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E374B">
        <w:trPr>
          <w:trHeight w:hRule="exact" w:val="3031"/>
        </w:trPr>
        <w:tc>
          <w:tcPr>
            <w:tcW w:w="10716" w:type="dxa"/>
          </w:tcPr>
          <w:p w:rsidR="00000000" w:rsidRPr="003E374B" w:rsidRDefault="003E374B">
            <w:pPr>
              <w:pStyle w:val="ConsPlusTitlePage"/>
            </w:pPr>
            <w:bookmarkStart w:id="0" w:name="_GoBack"/>
            <w:bookmarkEnd w:id="0"/>
            <w:r w:rsidRPr="003E374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3E374B">
        <w:trPr>
          <w:trHeight w:hRule="exact" w:val="8335"/>
        </w:trPr>
        <w:tc>
          <w:tcPr>
            <w:tcW w:w="10716" w:type="dxa"/>
            <w:vAlign w:val="center"/>
          </w:tcPr>
          <w:p w:rsidR="00000000" w:rsidRPr="003E374B" w:rsidRDefault="003E374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E374B">
              <w:rPr>
                <w:sz w:val="48"/>
                <w:szCs w:val="48"/>
              </w:rPr>
              <w:t xml:space="preserve"> Приказ Минздравсоцразвития России от 16.04.2012 N 366н</w:t>
            </w:r>
            <w:r w:rsidRPr="003E374B">
              <w:rPr>
                <w:sz w:val="48"/>
                <w:szCs w:val="48"/>
              </w:rPr>
              <w:br/>
              <w:t>"Об утверждении Порядка оказания педиатрической помощи"</w:t>
            </w:r>
            <w:r w:rsidRPr="003E374B">
              <w:rPr>
                <w:sz w:val="48"/>
                <w:szCs w:val="48"/>
              </w:rPr>
              <w:br/>
              <w:t>(Зарегистрировано в Минюсте России 29.05.2012 N 24361)</w:t>
            </w:r>
          </w:p>
        </w:tc>
      </w:tr>
      <w:tr w:rsidR="00000000" w:rsidRPr="003E374B">
        <w:trPr>
          <w:trHeight w:hRule="exact" w:val="3031"/>
        </w:trPr>
        <w:tc>
          <w:tcPr>
            <w:tcW w:w="10716" w:type="dxa"/>
            <w:vAlign w:val="center"/>
          </w:tcPr>
          <w:p w:rsidR="00000000" w:rsidRPr="003E374B" w:rsidRDefault="003E374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E374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E374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E374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E374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E374B">
              <w:rPr>
                <w:sz w:val="28"/>
                <w:szCs w:val="28"/>
              </w:rPr>
              <w:t xml:space="preserve"> </w:t>
            </w:r>
            <w:r w:rsidRPr="003E374B">
              <w:rPr>
                <w:sz w:val="28"/>
                <w:szCs w:val="28"/>
              </w:rPr>
              <w:br/>
            </w:r>
            <w:r w:rsidRPr="003E374B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E374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E37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E374B">
      <w:pPr>
        <w:pStyle w:val="ConsPlusNormal"/>
        <w:jc w:val="both"/>
        <w:outlineLvl w:val="0"/>
      </w:pPr>
    </w:p>
    <w:p w:rsidR="00000000" w:rsidRDefault="003E374B">
      <w:pPr>
        <w:pStyle w:val="ConsPlusNormal"/>
        <w:outlineLvl w:val="0"/>
      </w:pPr>
      <w:r>
        <w:t>Зарегистрировано в Минюсте России 29 мая 2012 г. N 24361</w:t>
      </w:r>
    </w:p>
    <w:p w:rsidR="00000000" w:rsidRDefault="003E3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374B">
      <w:pPr>
        <w:pStyle w:val="ConsPlusNormal"/>
      </w:pPr>
    </w:p>
    <w:p w:rsidR="00000000" w:rsidRDefault="003E374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3E374B">
      <w:pPr>
        <w:pStyle w:val="ConsPlusTitle"/>
        <w:jc w:val="center"/>
      </w:pPr>
      <w:r>
        <w:t>РОССИЙСКОЙ ФЕДЕРАЦИИ</w:t>
      </w:r>
    </w:p>
    <w:p w:rsidR="00000000" w:rsidRDefault="003E374B">
      <w:pPr>
        <w:pStyle w:val="ConsPlusTitle"/>
        <w:jc w:val="center"/>
      </w:pPr>
    </w:p>
    <w:p w:rsidR="00000000" w:rsidRDefault="003E374B">
      <w:pPr>
        <w:pStyle w:val="ConsPlusTitle"/>
        <w:jc w:val="center"/>
      </w:pPr>
      <w:r>
        <w:t>ПРИКАЗ</w:t>
      </w:r>
    </w:p>
    <w:p w:rsidR="00000000" w:rsidRDefault="003E374B">
      <w:pPr>
        <w:pStyle w:val="ConsPlusTitle"/>
        <w:jc w:val="center"/>
      </w:pPr>
      <w:r>
        <w:t>от 16 апреля 2012 г. N 366н</w:t>
      </w:r>
    </w:p>
    <w:p w:rsidR="00000000" w:rsidRDefault="003E374B">
      <w:pPr>
        <w:pStyle w:val="ConsPlusTitle"/>
        <w:jc w:val="center"/>
      </w:pPr>
    </w:p>
    <w:p w:rsidR="00000000" w:rsidRDefault="003E374B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</w:pPr>
      <w:r>
        <w:t>Министр</w:t>
      </w:r>
    </w:p>
    <w:p w:rsidR="00000000" w:rsidRDefault="003E374B">
      <w:pPr>
        <w:pStyle w:val="ConsPlusNormal"/>
        <w:jc w:val="right"/>
      </w:pPr>
      <w:r>
        <w:t>Т.А.ГОЛИКОВА</w:t>
      </w:r>
    </w:p>
    <w:p w:rsidR="00000000" w:rsidRDefault="003E374B">
      <w:pPr>
        <w:pStyle w:val="ConsPlusNormal"/>
        <w:jc w:val="right"/>
      </w:pPr>
    </w:p>
    <w:p w:rsidR="00000000" w:rsidRDefault="003E374B">
      <w:pPr>
        <w:pStyle w:val="ConsPlusNormal"/>
        <w:jc w:val="right"/>
      </w:pPr>
    </w:p>
    <w:p w:rsidR="00000000" w:rsidRDefault="003E374B">
      <w:pPr>
        <w:pStyle w:val="ConsPlusNormal"/>
        <w:jc w:val="right"/>
      </w:pPr>
    </w:p>
    <w:p w:rsidR="00000000" w:rsidRDefault="003E374B">
      <w:pPr>
        <w:pStyle w:val="ConsPlusNormal"/>
        <w:jc w:val="right"/>
      </w:pPr>
    </w:p>
    <w:p w:rsidR="00000000" w:rsidRDefault="003E374B">
      <w:pPr>
        <w:pStyle w:val="ConsPlusNormal"/>
        <w:jc w:val="right"/>
      </w:pPr>
    </w:p>
    <w:p w:rsidR="00000000" w:rsidRDefault="003E374B">
      <w:pPr>
        <w:pStyle w:val="ConsPlusNormal"/>
        <w:jc w:val="right"/>
        <w:outlineLvl w:val="0"/>
      </w:pPr>
      <w:r>
        <w:t>Приложение</w:t>
      </w:r>
    </w:p>
    <w:p w:rsidR="00000000" w:rsidRDefault="003E374B">
      <w:pPr>
        <w:pStyle w:val="ConsPlusNormal"/>
        <w:jc w:val="right"/>
      </w:pPr>
      <w:r>
        <w:t>к приказу Министерства</w:t>
      </w:r>
    </w:p>
    <w:p w:rsidR="00000000" w:rsidRDefault="003E374B">
      <w:pPr>
        <w:pStyle w:val="ConsPlusNormal"/>
        <w:jc w:val="right"/>
      </w:pPr>
      <w:r>
        <w:t>здравоохранения и социального</w:t>
      </w:r>
    </w:p>
    <w:p w:rsidR="00000000" w:rsidRDefault="003E374B">
      <w:pPr>
        <w:pStyle w:val="ConsPlusNormal"/>
        <w:jc w:val="right"/>
      </w:pPr>
      <w:r>
        <w:t>развития 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3E374B">
      <w:pPr>
        <w:pStyle w:val="ConsPlusTitle"/>
        <w:jc w:val="center"/>
      </w:pPr>
      <w:r>
        <w:t>ОКАЗАНИЯ ПЕДИАТРИЧЕСКОЙ ПОМОЩИ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2. Медицинская педиатрическая помощь оказывается в виде:</w:t>
      </w:r>
    </w:p>
    <w:p w:rsidR="00000000" w:rsidRDefault="003E374B">
      <w:pPr>
        <w:pStyle w:val="ConsPlusNormal"/>
        <w:spacing w:before="200"/>
        <w:ind w:firstLine="540"/>
        <w:jc w:val="both"/>
      </w:pPr>
      <w:hyperlink r:id="rId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перви</w:t>
        </w:r>
        <w:r>
          <w:rPr>
            <w:color w:val="0000FF"/>
          </w:rPr>
          <w:t>чной</w:t>
        </w:r>
      </w:hyperlink>
      <w:r>
        <w:t xml:space="preserve"> медико-санитарной помощи;</w:t>
      </w:r>
    </w:p>
    <w:p w:rsidR="00000000" w:rsidRDefault="003E374B">
      <w:pPr>
        <w:pStyle w:val="ConsPlusNormal"/>
        <w:spacing w:before="200"/>
        <w:ind w:firstLine="540"/>
        <w:jc w:val="both"/>
      </w:pPr>
      <w:hyperlink r:id="rId10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скорой</w:t>
        </w:r>
      </w:hyperlink>
      <w:r>
        <w:t>, в том числе специализированной, медицинской помощи;</w:t>
      </w:r>
    </w:p>
    <w:p w:rsidR="00000000" w:rsidRDefault="003E374B">
      <w:pPr>
        <w:pStyle w:val="ConsPlusNormal"/>
        <w:spacing w:before="200"/>
        <w:ind w:firstLine="540"/>
        <w:jc w:val="both"/>
      </w:pPr>
      <w:hyperlink r:id="rId1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специализированной</w:t>
        </w:r>
      </w:hyperlink>
      <w:r>
        <w:t>, в том числе высокотехнологичной, медицинской помощи.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3. Медицинская педиатрическая помощь может оказываться в </w:t>
      </w:r>
      <w:r>
        <w:t>следующих условиях: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и лечение), </w:t>
      </w:r>
      <w:r>
        <w:t>в том числе на дому при вызове медицинского работника;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lastRenderedPageBreak/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</w:t>
      </w:r>
      <w:r>
        <w:t>ю здорового образа жизни и санитарно-гигиеническому просвещению детского населения.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5. Первичная медико-санитарная помощь включает: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первичную специализированную м</w:t>
      </w:r>
      <w:r>
        <w:t>едико-санитарную помощь.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12" w:tooltip="Приказ Минздравсоцразвития России от 18.01.2006 N 28 &quot;Об организации деятельности &quot;Врача-педиатра участкового&quot; (вместе с &quot;Положением об организации деятельности врача-педиатра участкового&quot;){КонсультантПлюс}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13" w:tooltip="Приказ Минздравсоцразвития России от 17.01.2005 N 84 &quot;О Порядке осуществления деятельности врача общей практики (семейного врача)&quot; (вместе с &quot;Инструкцией по заполнению учетной формы N 039/у-ВОП &quot;Дневник работы врача общей практики (семейного врача)&quot;, &quot;Инструкцией по заполнению учетной формы N 039-1/у-ВОП &quot;Карта учета работы медицинской сестры врача общей практики (семейной сестры)&quot;) (Зарегистрировано в Минюсте России 21.02.2005 N 6346){КонсультантПлюс}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</w:t>
      </w:r>
      <w:r>
        <w:t>, соответствующим средним медицинским персоналом.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</w:t>
      </w:r>
      <w:r>
        <w:t xml:space="preserve">медицинских организаций по специальностям, предусмотренным </w:t>
      </w:r>
      <w:hyperlink r:id="rId14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</w:t>
      </w:r>
      <w:r>
        <w:t>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</w:t>
      </w:r>
      <w:r>
        <w:t>та 2011 г., регистрационный N 20144).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</w:t>
      </w:r>
      <w:r>
        <w:t>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9. В рамках скорой, в том числе скорой специализированной, медицинской помощи медицинская педиатрическая </w:t>
      </w:r>
      <w:r>
        <w:t>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</w:t>
      </w:r>
      <w:r>
        <w:t xml:space="preserve">инской помощи в соответствии с </w:t>
      </w:r>
      <w:hyperlink r:id="rId15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</w:t>
      </w:r>
      <w:r>
        <w:t xml:space="preserve">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</w:t>
      </w:r>
      <w:r>
        <w:t>18289) и от 15 марта 2011 г. N 202н (зарегистрирован Минюстом России 4 апреля 2011 г., регистрационный N 20390).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</w:t>
      </w:r>
      <w:r>
        <w:t>ионную и санитарную эвакуацию.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12. Бригада скорой медицинской по</w:t>
      </w:r>
      <w:r>
        <w:t>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</w:t>
      </w:r>
      <w:r>
        <w:t>очное медицинское наблюдение и лечение детей.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</w:t>
      </w:r>
      <w:r>
        <w:t>ии для оказания ребенку медицинской помощи.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lastRenderedPageBreak/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</w:t>
      </w:r>
      <w:r>
        <w:t>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15. Плановая педиатрическая медицинская помощь оказывается при проведении</w:t>
      </w:r>
      <w:r>
        <w:t xml:space="preserve">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</w:t>
      </w:r>
      <w:r>
        <w:t>го жизни и здоровью.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6" w:tooltip="Приказ Минздравсоцразвития России от 09.03.2007 N 156 &quot;О Порядке организации медицинской помощи по восстановительной медицине&quot; (Зарегистрировано в Минюсте России 30.03.2007 N 9195)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</w:t>
      </w:r>
      <w:r>
        <w:t>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17. Медицинские организации, оказывающие педиатрическую помощь, осуществляют сво</w:t>
      </w:r>
      <w:r>
        <w:t xml:space="preserve">ю деятельность в соответствии с </w:t>
      </w:r>
      <w:hyperlink w:anchor="Par74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84" w:tooltip="СТАНДАРТ ОСНАЩЕНИЯ ПЕДИАТРИЧЕСКОГО ОТДЕЛЕНИЯ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18. В случае если проведение медицинских манипуляций, связанных с оказа</w:t>
      </w:r>
      <w:r>
        <w:t>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1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Title"/>
        <w:jc w:val="center"/>
      </w:pPr>
      <w:bookmarkStart w:id="2" w:name="Par74"/>
      <w:bookmarkEnd w:id="2"/>
      <w:r>
        <w:t>ПРАВИЛА</w:t>
      </w:r>
    </w:p>
    <w:p w:rsidR="00000000" w:rsidRDefault="003E374B">
      <w:pPr>
        <w:pStyle w:val="ConsPlusTitle"/>
        <w:jc w:val="center"/>
      </w:pPr>
      <w:r>
        <w:t>ОРГАНИЗАЦИИ ДЕЯТЕЛЬНОСТИ КАБИНЕТА</w:t>
      </w:r>
    </w:p>
    <w:p w:rsidR="00000000" w:rsidRDefault="003E374B">
      <w:pPr>
        <w:pStyle w:val="ConsPlusTitle"/>
        <w:jc w:val="center"/>
      </w:pPr>
      <w:r>
        <w:t>ВРАЧА-ПЕДИАТРА УЧАСТКОВОГО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17" w:tooltip="Приказ Минздравсоцразвития России от 18.01.2006 N 28 &quot;Об организации деятельности &quot;Врача-педиатра участкового&quot; (вместе с &quot;Положением об организации деятельности врача-педиатра участкового&quot;){КонсультантПлюс}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</w:t>
      </w:r>
      <w:r>
        <w:t>ествления консультативной, диагностической и лечебной помощи детям.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3. На должность врача-педиатра участкового Кабинета назначается специалист, 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</w:t>
      </w:r>
      <w:r>
        <w:t>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Минзд</w:t>
      </w:r>
      <w:r>
        <w:t xml:space="preserve">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9" w:tooltip="Приказ Минздравсоцразвития России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</w:t>
      </w:r>
      <w:r>
        <w:t>7).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</w:t>
      </w:r>
      <w:r>
        <w:lastRenderedPageBreak/>
        <w:t>обслуживаемого детского населения с учетом рекомендуемых штатных норма</w:t>
      </w:r>
      <w:r>
        <w:t xml:space="preserve">тивов согласно </w:t>
      </w:r>
      <w:hyperlink w:anchor="Par123" w:tooltip="РЕКОМЕНДУЕМЫЕ ШТАТНЫЕ НОРМАТИВЫ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ar154" w:tooltip="СТАНДАРТ ОСНАЩЕНИЯ КАБИНЕТА ВРАЧА-ПЕДИАТРА УЧАСТКОВОГО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5. Кабинет осуществляет следующие функции: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динамическое наблюдение за физическим </w:t>
      </w:r>
      <w:r>
        <w:t>и нервно-психическим развитием прикрепленного детского населения;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профилактические осмотры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иммунопрофилактики;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работы по охране репродуктивного</w:t>
      </w:r>
      <w:r>
        <w:t xml:space="preserve"> здоровья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направление детей на консультации к врачам-специалистам по специальностям, предусмотренным </w:t>
      </w:r>
      <w:hyperlink r:id="rId20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</w:t>
      </w:r>
      <w:r>
        <w:t>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</w:t>
      </w:r>
      <w:r>
        <w:t xml:space="preserve"> г. N 94н (зарегистрирован Минюстом России 16 марта 2011 г., регистрационный N 20144);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обеспечение передачи информации о детях </w:t>
      </w:r>
      <w:r>
        <w:t>и семьях социального риска в отделение медико-социальной помощи детской поликлиники, органы опеки и попечительства;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организация выполнения индивидуальных </w:t>
      </w:r>
      <w:hyperlink r:id="rId21" w:tooltip="Приказ Минтруда России от 31.07.2015 N 528н (ред. от 27.01.2016) &quot;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&quot; (Зарегистрировано в Минюсте России 21.08.2015 N 38624){КонсультантПлюс}" w:history="1">
        <w:r>
          <w:rPr>
            <w:color w:val="0000FF"/>
          </w:rPr>
          <w:t>программ</w:t>
        </w:r>
      </w:hyperlink>
      <w:r>
        <w:t xml:space="preserve"> реабилитации детей-инвалидов;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организация работы стационар</w:t>
      </w:r>
      <w:r>
        <w:t>а на дому;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мер по профилактике и снижению заболеваемости, ин</w:t>
      </w:r>
      <w:r>
        <w:t>валидности и смертности детей, в том числе первого года жизни;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врачебного консультирования и профессиональной ориентации д</w:t>
      </w:r>
      <w:r>
        <w:t>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lastRenderedPageBreak/>
        <w:t>организация санитарно-гигиенического воспитания и обучения детей и их родит</w:t>
      </w:r>
      <w:r>
        <w:t>елей (законных представителей);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</w:t>
      </w:r>
      <w:r>
        <w:t xml:space="preserve"> заболеваемости, инвалидности и смертности у детей обслуживаемой территории;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организация и проведение противоэпидемических и профилактических ме</w:t>
      </w:r>
      <w:r>
        <w:t>роприятий в очагах инфекционных заболеваний.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2</w:t>
      </w:r>
    </w:p>
    <w:p w:rsidR="00000000" w:rsidRDefault="003E374B">
      <w:pPr>
        <w:pStyle w:val="ConsPlusNormal"/>
        <w:jc w:val="right"/>
      </w:pPr>
      <w:r>
        <w:t xml:space="preserve">к </w:t>
      </w:r>
      <w:r>
        <w:t>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</w:pPr>
      <w:bookmarkStart w:id="3" w:name="Par123"/>
      <w:bookmarkEnd w:id="3"/>
      <w:r>
        <w:t>РЕКОМЕНДУЕМЫЕ ШТАТНЫЕ НОРМАТИВЫ</w:t>
      </w:r>
    </w:p>
    <w:p w:rsidR="00000000" w:rsidRDefault="003E374B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000000" w:rsidRDefault="003E374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4680"/>
      </w:tblGrid>
      <w:tr w:rsidR="00000000" w:rsidRPr="003E374B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Наименование должности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Количество штатных единиц      </w:t>
            </w:r>
          </w:p>
        </w:tc>
      </w:tr>
      <w:tr w:rsidR="00000000" w:rsidRPr="003E374B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Врач-педиатр участковый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800 прикрепленного детского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населения                            </w:t>
            </w:r>
          </w:p>
        </w:tc>
      </w:tr>
      <w:tr w:rsidR="00000000" w:rsidRPr="003E374B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врача-педиатра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участкового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1 на 1 штатную единицу врача-педиатра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участкового                          </w:t>
            </w:r>
          </w:p>
        </w:tc>
      </w:tr>
    </w:tbl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t>Примечания: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1. Рекомендуемые штатные нормативы медицинского персонала кабинета врача-педиатра участкового </w:t>
      </w:r>
      <w:r>
        <w:t>не распространяются на медицинские организации частной системы здравоохранения.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</w:t>
      </w:r>
      <w:r>
        <w:t>ности детского населения.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2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</w:t>
      </w:r>
      <w:r>
        <w:t xml:space="preserve">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</w:t>
      </w:r>
      <w:r>
        <w:t xml:space="preserve">2271) количество штатных единиц врача-педиатра участкового устанавливается вне зависимости от численности прикрепленного детского </w:t>
      </w:r>
      <w:r>
        <w:lastRenderedPageBreak/>
        <w:t>населения.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3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</w:pPr>
      <w:bookmarkStart w:id="4" w:name="Par154"/>
      <w:bookmarkEnd w:id="4"/>
      <w:r>
        <w:t>СТАНДАРТ ОСНАЩЕНИЯ КАБИНЕТА ВРАЧА-ПЕДИАТРА УЧАСТКОВОГО</w:t>
      </w:r>
    </w:p>
    <w:p w:rsidR="00000000" w:rsidRDefault="003E374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000000" w:rsidRPr="003E374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N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п/п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Количество, штук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рабочий                  </w:t>
            </w:r>
            <w:r w:rsidRPr="003E374B">
              <w:t xml:space="preserve">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Кушетка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Тонометр для измерения артериального давления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 манжетой для детей до года   </w:t>
            </w:r>
            <w:r w:rsidRPr="003E374B">
              <w:t xml:space="preserve">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Ширма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Ростомер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Шпатели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Набор врача-педиатра участковог</w:t>
            </w:r>
            <w:r w:rsidRPr="003E374B">
              <w:t xml:space="preserve">о &lt;*&gt;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Емкости для дезинфекции инструментария и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Емкости для сбора бытовых и медицинских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</w:tbl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t>--------------------------------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lastRenderedPageBreak/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</w:t>
      </w:r>
      <w:r>
        <w:t>ериал (бинт, вата) и лекарственные средства.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4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Title"/>
        <w:jc w:val="center"/>
      </w:pPr>
      <w:r>
        <w:t>ПРАВИЛА</w:t>
      </w:r>
    </w:p>
    <w:p w:rsidR="00000000" w:rsidRDefault="003E374B">
      <w:pPr>
        <w:pStyle w:val="ConsPlusTitle"/>
        <w:jc w:val="center"/>
      </w:pPr>
      <w:r>
        <w:t>ОРГАНИЗАЦИИ ДЕЯТЕЛЬНОСТИ ДЕТСКОЙ ПОЛИКЛИНИКИ (ОТДЕЛЕНИЯ)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23" w:tooltip="Приказ Минздравсоцразвития России от 23.01.2007 N 56 &quot;Об утверждении примерного порядка организации деятельности и структуры детской поликлиники&quot; (Зарегистрировано в Минюсте России 05.03.2007 N 9013){КонсультантПлюс}" w:history="1">
        <w:r>
          <w:rPr>
            <w:color w:val="0000FF"/>
          </w:rPr>
          <w:t>детской поликлиники</w:t>
        </w:r>
      </w:hyperlink>
      <w:r>
        <w:t xml:space="preserve"> (отделения) в ме</w:t>
      </w:r>
      <w:r>
        <w:t>дицинских организациях.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</w:t>
      </w:r>
      <w:r>
        <w:t xml:space="preserve"> лечебной помощи детям, не предусматривающей круглосуточного медицинского наблюдения и лечения.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</w:t>
      </w:r>
      <w:r>
        <w:t>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Квалификационным </w:t>
      </w:r>
      <w:hyperlink r:id="rId2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</w:t>
      </w:r>
      <w:r>
        <w:t>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</w:t>
      </w:r>
      <w:r>
        <w:t>ли "организация здравоохранения и общественное здоровье",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</w:t>
      </w:r>
      <w:r>
        <w:t xml:space="preserve">стей руководителей, специалистов и служащих, </w:t>
      </w:r>
      <w:hyperlink r:id="rId25" w:tooltip="Приказ Минздравсоцразвития России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</w:t>
      </w:r>
      <w:r>
        <w:t>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5. На должность заведующего отделением Поликлиники назначается специалист, соответствующий Квалификацион</w:t>
      </w:r>
      <w:r>
        <w:t xml:space="preserve">ным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</w:t>
      </w:r>
      <w:r>
        <w:t xml:space="preserve">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</w:t>
      </w:r>
      <w:r>
        <w:t xml:space="preserve">диатрия",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7" w:tooltip="Приказ Минздравсоцразвития России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</w:t>
      </w:r>
      <w:r>
        <w:t>в сфере здравоохранения" (зарегистрирован Минюстом России 25 августа 2010 г., регистрационный N 18247).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</w:t>
      </w:r>
      <w:r>
        <w:t>аботы, численности обслуживаемого детского населения и устанавливаются руководителем медицинской организации.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lastRenderedPageBreak/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ar292" w:tooltip="РЕКОМЕНДУЕМЫЕ ШТАТНЫЕ НОРМАТИВЫ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ar515" w:tooltip="СТАНДАРТ ОСНАЩЕНИЯ ДЕТСКОЙ ПОЛИКЛИНИКИ (ОТДЕЛЕНИЯ)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7. В структуре Поликлиники рекомендуется предусматривать: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админи</w:t>
      </w:r>
      <w:r>
        <w:t>стративно-хозяйственное отделение;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ar74" w:tooltip="ПРАВИЛА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</w:t>
      </w:r>
      <w:hyperlink r:id="rId28" w:tooltip="&quot;МУ 3.3.1891-04. 3.3. Иммунопрофилактика инфекционных болезней. Организация работы прививочного кабинета детской поликлиники, кабинета иммунопрофилактики и прививочных бригад. Методические указания&quot; (утв. Главным государственным санитарным врачом РФ 04.03.2004){КонсультантПлюс}" w:history="1">
        <w:r>
          <w:rPr>
            <w:color w:val="0000FF"/>
          </w:rPr>
          <w:t>прививочный кабинет</w:t>
        </w:r>
      </w:hyperlink>
      <w:r>
        <w:t>, п</w:t>
      </w:r>
      <w:r>
        <w:t>роцедурную;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</w:t>
      </w:r>
      <w:r>
        <w:t>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отделение неотложной медицинской помощи;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отделение восстановительной медицины;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отделение медико-</w:t>
      </w:r>
      <w:r>
        <w:t>социальной помощи;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кабинет охраны зрения;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кабинет аллергодиагностики;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ингаляционный кабинет;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физиотерапевтическое отделение (кабинет);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кабинет лечебной физкультуры;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кабинет массажа;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централизованное стерилизационное отделение.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8. Поликлиника осуществ</w:t>
      </w:r>
      <w:r>
        <w:t>ляет следующие функции: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осуществление патронажа беременных врачом-педиатром участковым;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осуществление первичного патронажа новорожденных и детей </w:t>
      </w:r>
      <w:r>
        <w:t>до года жизни;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обеспечение передачи информации о новорожденных и детях первого года жизни с наруш</w:t>
      </w:r>
      <w:r>
        <w:t xml:space="preserve">ениями слуха, выявленных при проведении аудиологического скрининга, в центр (кабинет) реабилитации слуха, </w:t>
      </w:r>
      <w:r>
        <w:lastRenderedPageBreak/>
        <w:t>направление детей с нарушениями слуха в центр (кабинет) реабилитации для диагностики;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профилактических осмотров детей, в том числе в образо</w:t>
      </w:r>
      <w:r>
        <w:t>вательных учреждениях;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медицинских осмотров учащихся образовательных уч</w:t>
      </w:r>
      <w:r>
        <w:t>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организация и прове</w:t>
      </w:r>
      <w:r>
        <w:t>дение иммунопрофилактики инфекционных болезней;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9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</w:t>
      </w:r>
      <w:r>
        <w:t>ционных заболеваний;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30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</w:t>
      </w:r>
      <w:r>
        <w:t>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</w:t>
      </w:r>
      <w:r>
        <w:t>авсоцразвития России от 9 февраля 2011 г. N 94н (зарегистрирован Минюстом России 16 марта 2011 г., регистрационный N 20144);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организация д</w:t>
      </w:r>
      <w:r>
        <w:t>иагностической и лечебной работы на дому;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организация в</w:t>
      </w:r>
      <w:r>
        <w:t xml:space="preserve">ыполнения индивидуальных </w:t>
      </w:r>
      <w:hyperlink r:id="rId31" w:tooltip="Приказ Минтруда России от 31.07.2015 N 528н (ред. от 27.01.2016) &quot;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&quot; (Зарегистрировано в Минюсте России 21.08.2015 N 38624){КонсультантПлюс}" w:history="1">
        <w:r>
          <w:rPr>
            <w:color w:val="0000FF"/>
          </w:rPr>
          <w:t>программ</w:t>
        </w:r>
      </w:hyperlink>
      <w:r>
        <w:t xml:space="preserve"> реабилитации детей-инвалидов;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организация медико-социальной подготовки </w:t>
      </w:r>
      <w:r>
        <w:t>детей к поступлению в образовательные учреждения;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lastRenderedPageBreak/>
        <w:t>организация медицинского обеспечения детей в учреждениях отдыха и оздоровления;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подготовка медицинской доку</w:t>
      </w:r>
      <w:r>
        <w:t>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анализа о</w:t>
      </w:r>
      <w:r>
        <w:t>сновных медико-статистических показателей заболеваемости, инвалидности и смертности у детей обслуживаемой территории;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9. Для обес</w:t>
      </w:r>
      <w:r>
        <w:t>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5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</w:t>
      </w:r>
      <w:r>
        <w:t>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</w:pPr>
      <w:bookmarkStart w:id="5" w:name="Par292"/>
      <w:bookmarkEnd w:id="5"/>
      <w:r>
        <w:t>РЕКОМЕНДУЕМЫЕ ШТАТНЫЕ НОРМАТИВЫ</w:t>
      </w:r>
    </w:p>
    <w:p w:rsidR="00000000" w:rsidRDefault="003E374B">
      <w:pPr>
        <w:pStyle w:val="ConsPlusNormal"/>
        <w:jc w:val="center"/>
      </w:pPr>
      <w:r>
        <w:t>МЕДИЦИНСКОГО И ИНОГО ПЕРСОНАЛА ДЕТСКОЙ</w:t>
      </w:r>
    </w:p>
    <w:p w:rsidR="00000000" w:rsidRDefault="003E374B">
      <w:pPr>
        <w:pStyle w:val="ConsPlusNormal"/>
        <w:jc w:val="center"/>
      </w:pPr>
      <w:r>
        <w:t>ПОЛИКЛИНИКИ (ОТДЕЛЕНИЯ)</w:t>
      </w:r>
    </w:p>
    <w:p w:rsidR="00000000" w:rsidRDefault="003E374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000000" w:rsidRPr="003E374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N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п/п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 Наименование должности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Количество штатных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единиц на 10 000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прикрепленного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детского населения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Главный врач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12,5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12,5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- детский хирург          </w:t>
            </w:r>
            <w:r w:rsidRPr="003E374B">
              <w:t xml:space="preserve">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1,5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врача-травматолога-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ортопеда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1,5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 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 - детского уролога-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андролога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</w:t>
            </w:r>
            <w:r w:rsidRPr="003E374B">
              <w:t xml:space="preserve">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1,25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1,25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1,25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врача-оториноларинголога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1,25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Медицинская сестра врача-офталь</w:t>
            </w:r>
            <w:r w:rsidRPr="003E374B">
              <w:t xml:space="preserve">молога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врача-офтальмолога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1,5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1,5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 - детского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кардиолога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</w:t>
            </w:r>
            <w:r w:rsidRPr="003E374B">
              <w:t xml:space="preserve">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 - детского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0,1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0,1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врача-аллерголога-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иммунолога                    </w:t>
            </w:r>
            <w:r w:rsidRPr="003E374B">
              <w:t xml:space="preserve">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0,2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кабинета        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аллергодиагностики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0,2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0,2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Врач-гастроэнтеролог           </w:t>
            </w:r>
            <w:r w:rsidRPr="003E374B">
              <w:t xml:space="preserve">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0,3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0,3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0,1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0,1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39.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кабинета лучевой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диагностики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</w:t>
            </w:r>
            <w:r w:rsidRPr="003E374B">
              <w:t xml:space="preserve">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кабинета функциональной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диагностики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Лаборант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Врач-педиатр отделения неотложной медицинской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помощи                        </w:t>
            </w:r>
            <w:r w:rsidRPr="003E374B">
              <w:t xml:space="preserve">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врача-педиатра отделения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неотложной медицинской помощи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отделения       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10  </w:t>
            </w:r>
            <w:r w:rsidRPr="003E374B">
              <w:t xml:space="preserve">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6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Врач-педиатр отделения медико-социальной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помощи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отделения медико-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Юрисконсульт  </w:t>
            </w:r>
            <w:r w:rsidRPr="003E374B">
              <w:t xml:space="preserve">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 зависимости от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объема работы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Логопед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 зависимости от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объема работы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Санитарка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количеству штатных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единиц медицинских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сестер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Врач-педиатр дневного стационара     </w:t>
            </w:r>
            <w:r w:rsidRPr="003E374B">
              <w:t xml:space="preserve">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на 15 коек (для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обеспечения работы в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две смены)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66.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палатная дневного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стационара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на 15 коек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Младшая медицинская сестра по уходу за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на 15 коек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Санитарка дневного стационара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на 15 коек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Врач-педиатр отделения организации 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медицинской помощи детям в образовательных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организациях  </w:t>
            </w:r>
            <w:r w:rsidRPr="003E374B">
              <w:t xml:space="preserve">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на:       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180 - 200 детей в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детских яслях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(ясельных группах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детских яслей-садов);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400 детей детских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садов       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(соответствующих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групп в детских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яслях-садах);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1000 обучающихся в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образовательных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организациях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70.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отделения организации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медицинской помощи детям в образовательных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на:               </w:t>
            </w:r>
            <w:r w:rsidRPr="003E374B">
              <w:t xml:space="preserve">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500 обучающихся в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образовательных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организациях;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100 детей в детских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яслях (ясельных групп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яслей-садов);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100 детей детских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садов;      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50 детей санаторных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детских садов;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300 учащихся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вспомогательных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школ для умственно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отсталых детей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71.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2500 обучающихся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образовательных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организаций           </w:t>
            </w:r>
          </w:p>
        </w:tc>
      </w:tr>
    </w:tbl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t>Примечания: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1. Рекомендуемые штатные нормативы медицинского и ин</w:t>
      </w:r>
      <w:r>
        <w:t>ого персонала детской поликлиники не распространяются на медицинские организации частной системы здравоохранения.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</w:t>
      </w:r>
      <w:r>
        <w:t>а детской поликлиники устанавливается исходя из меньшей численности детского населения.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4</w:t>
      </w:r>
      <w:r>
        <w:t xml:space="preserve">. Должности врача-стоматолога детского и среднего медицинского персонала устанавливаются в соответствии с </w:t>
      </w:r>
      <w:hyperlink r:id="rId32" w:tooltip="Приказ Минздравсоцразвития России от 03.12.2009 N 946н &quot;Об утверждении Порядка оказания медицинской помощи детям, страдающим стоматологическими заболеваниями&quot; (Зарегистрировано в Минюсте России 10.02.2010 N 16348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</w:t>
      </w:r>
      <w:r>
        <w:t xml:space="preserve">ия России от 3 декабря 2009 г. N 946н "Об утверждении Порядка оказания медицинской помощи детям, страдающим стоматологическими заболеваниями" </w:t>
      </w:r>
      <w:r>
        <w:lastRenderedPageBreak/>
        <w:t>(зарегистрирован Минюстом России 10 февраля 2010 г., регистрационный N 16348).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5. Для организаций и территорий, по</w:t>
      </w:r>
      <w:r>
        <w:t xml:space="preserve">длежащих обслуживанию Федеральным медико-биологическим агентством, согласно </w:t>
      </w:r>
      <w:hyperlink r:id="rId33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</w:t>
      </w:r>
      <w:r>
        <w:t xml:space="preserve">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6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</w:pPr>
      <w:bookmarkStart w:id="6" w:name="Par515"/>
      <w:bookmarkEnd w:id="6"/>
      <w:r>
        <w:t>СТАНДАРТ ОСНАЩЕНИЯ ДЕТСКОЙ ПОЛИКЛИНИКИ (ОТДЕЛЕНИЯ)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  <w:outlineLvl w:val="2"/>
      </w:pPr>
      <w:r>
        <w:t>1. Кабинет здорового ребенка детской</w:t>
      </w:r>
    </w:p>
    <w:p w:rsidR="00000000" w:rsidRDefault="003E374B">
      <w:pPr>
        <w:pStyle w:val="ConsPlusNormal"/>
        <w:jc w:val="center"/>
      </w:pPr>
      <w:r>
        <w:t>поликли</w:t>
      </w:r>
      <w:r>
        <w:t>ники (отделения)</w:t>
      </w:r>
    </w:p>
    <w:p w:rsidR="00000000" w:rsidRDefault="003E374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000000" w:rsidRPr="003E374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N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п/п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Количество, штук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Пособия для оценки психофизического развития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ребенка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</w:t>
            </w:r>
            <w:r w:rsidRPr="003E374B">
              <w:t xml:space="preserve">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Тонометр для измерения артериального давления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Емкость для сбора бытовых и медицинских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отходов                       </w:t>
            </w:r>
            <w:r w:rsidRPr="003E374B">
              <w:t xml:space="preserve">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</w:tbl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  <w:outlineLvl w:val="2"/>
      </w:pPr>
      <w:r>
        <w:t>2. Прививочный кабинет детской поликлиники (отделения)</w:t>
      </w:r>
    </w:p>
    <w:p w:rsidR="00000000" w:rsidRDefault="003E374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000000" w:rsidRPr="003E374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N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п/п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Количество, штук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Кушетка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Тонометр для измерения артериального давления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Шкаф для хранения медикаментов и медицинских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инструментов  </w:t>
            </w:r>
            <w:r w:rsidRPr="003E374B">
              <w:t xml:space="preserve">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Медицинский стол с маркировкой по видам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прививок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рассчитывается с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учетом площади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помещения и типа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облучателя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Холодильник                         </w:t>
            </w:r>
            <w:r w:rsidRPr="003E374B">
              <w:t xml:space="preserve">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Термоконтейнер или сумка-холодильник с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набором хладоэлементов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Емкость - непрокалываемый контейнер с крышкой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для дезинфекции отработанных шприцев,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Шприцы одноразовые емкостью 1, 2, 5, 10 мл с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набором игл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Бикс со стерильным материалом (вата - 1,0 г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>на инъекцию, б</w:t>
            </w:r>
            <w:r w:rsidRPr="003E374B">
              <w:t xml:space="preserve">инты, салфетки)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Пинцет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Ножницы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Грелка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Л</w:t>
            </w:r>
            <w:r w:rsidRPr="003E374B">
              <w:t xml:space="preserve">ейкопластырь, полотенца, пеленки, простыни,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Противошоковый набор с инструкцией по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применению </w:t>
            </w:r>
            <w:hyperlink w:anchor="Par961" w:tooltip="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" w:history="1">
              <w:r w:rsidRPr="003E374B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0,5 мл на инъекцию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по требов</w:t>
            </w:r>
            <w:r w:rsidRPr="003E374B">
              <w:t xml:space="preserve">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Емкость для сбора бытовых и медицинских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отходов                                 </w:t>
            </w:r>
            <w:r w:rsidRPr="003E374B">
              <w:t xml:space="preserve">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Укладка для экстренной профилактики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парентеральных гепатитов и ВИЧ-инфекции </w:t>
            </w:r>
            <w:hyperlink w:anchor="Par962" w:tooltip="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" w:history="1">
              <w:r w:rsidRPr="003E374B"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</w:tbl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  <w:outlineLvl w:val="2"/>
      </w:pPr>
      <w:r>
        <w:t>3. Процедурная детской поликлиники (отделения)</w:t>
      </w:r>
    </w:p>
    <w:p w:rsidR="00000000" w:rsidRDefault="003E374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200"/>
        <w:gridCol w:w="1320"/>
        <w:gridCol w:w="1320"/>
      </w:tblGrid>
      <w:tr w:rsidR="00000000" w:rsidRPr="003E374B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N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п/п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На</w:t>
            </w:r>
            <w:r w:rsidRPr="003E374B">
              <w:t xml:space="preserve">именование оборудования (оснащения)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Количество, штук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(по числу посещений)    </w:t>
            </w:r>
          </w:p>
        </w:tc>
      </w:tr>
      <w:tr w:rsidR="00000000" w:rsidRPr="003E374B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rmal"/>
              <w:ind w:firstLine="540"/>
              <w:jc w:val="both"/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до 250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250 - 500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свыше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500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Стул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Кушетка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Мешок Амбу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Тонометр с манжетой для детей д</w:t>
            </w:r>
            <w:r w:rsidRPr="003E374B">
              <w:t xml:space="preserve">о года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рассчитывается с учетом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площади помещения и типа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облучателя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7.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Светильник бестеневой медицинский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передвижной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8.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Стетофонендоскоп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9.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Пеленальный стол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Емкость для дезинфекции инструментария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тре-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бованию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тре-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бованию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тре-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бованию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Емкость для сбора бытовых и медицинских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отходов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Лейкопластырь, полотенца, пеленки,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по треб.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треб.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13.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Холодильник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14.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</w:t>
            </w:r>
            <w:r w:rsidRPr="003E374B">
              <w:t xml:space="preserve">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15.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Укладка для экстренной профилактики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>парентеральных гепатитов и ВИЧ-инфекции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</w:tbl>
    <w:p w:rsidR="00000000" w:rsidRDefault="003E374B">
      <w:pPr>
        <w:pStyle w:val="ConsPlusNormal"/>
        <w:jc w:val="center"/>
      </w:pPr>
    </w:p>
    <w:p w:rsidR="00000000" w:rsidRDefault="003E374B">
      <w:pPr>
        <w:pStyle w:val="ConsPlusNormal"/>
        <w:jc w:val="center"/>
        <w:outlineLvl w:val="2"/>
      </w:pPr>
      <w:r>
        <w:t>4. Физиотерапевтическое отделение (кабинет) детской</w:t>
      </w:r>
    </w:p>
    <w:p w:rsidR="00000000" w:rsidRDefault="003E374B">
      <w:pPr>
        <w:pStyle w:val="ConsPlusNormal"/>
        <w:jc w:val="center"/>
      </w:pPr>
      <w:r>
        <w:t>поликлиники (отделения)</w:t>
      </w:r>
    </w:p>
    <w:p w:rsidR="00000000" w:rsidRDefault="003E374B">
      <w:pPr>
        <w:pStyle w:val="ConsPlusNormal"/>
        <w:jc w:val="center"/>
      </w:pPr>
    </w:p>
    <w:p w:rsidR="00000000" w:rsidRDefault="003E374B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</w:t>
      </w:r>
      <w:r>
        <w:t>────────────────┐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Наименование оборудования (оснащения) </w:t>
      </w:r>
      <w:r>
        <w:t>│</w:t>
      </w:r>
      <w:r>
        <w:t xml:space="preserve">      Количество, штук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</w:t>
      </w:r>
      <w:r>
        <w:t>│</w:t>
      </w:r>
      <w:r>
        <w:t xml:space="preserve">    (по числу посещений)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├────────┬─────────┬──────────┤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                                   </w:t>
      </w:r>
      <w:r>
        <w:t>│</w:t>
      </w:r>
      <w:r>
        <w:t xml:space="preserve"> до 250 </w:t>
      </w:r>
      <w:r>
        <w:t>│</w:t>
      </w:r>
      <w:r>
        <w:t>250 - 500</w:t>
      </w:r>
      <w:r>
        <w:t>│</w:t>
      </w:r>
      <w:r>
        <w:t xml:space="preserve">свыше 500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1.  </w:t>
      </w:r>
      <w:r>
        <w:t>│</w:t>
      </w:r>
      <w:r>
        <w:t xml:space="preserve">Стол               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</w:t>
      </w:r>
      <w:r>
        <w:t>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2.  </w:t>
      </w:r>
      <w:r>
        <w:t>│</w:t>
      </w:r>
      <w:r>
        <w:t xml:space="preserve">Стул               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3.  </w:t>
      </w:r>
      <w:r>
        <w:t>│</w:t>
      </w:r>
      <w:r>
        <w:t xml:space="preserve">Аппарат для высокочастотной            </w:t>
      </w:r>
      <w:r>
        <w:t>│</w:t>
      </w:r>
      <w:r>
        <w:t xml:space="preserve">-       </w:t>
      </w:r>
      <w:r>
        <w:t>│</w:t>
      </w:r>
      <w:r>
        <w:t xml:space="preserve">1 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магнитотерапии (индуктотермии)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4.  </w:t>
      </w:r>
      <w:r>
        <w:t>│</w:t>
      </w:r>
      <w:r>
        <w:t xml:space="preserve">Аппарат для гальванизации и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электрофореза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5.  </w:t>
      </w:r>
      <w:r>
        <w:t>│</w:t>
      </w:r>
      <w:r>
        <w:t xml:space="preserve">Аппарат для ультратонотерапии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6.  </w:t>
      </w:r>
      <w:r>
        <w:t>│</w:t>
      </w:r>
      <w:r>
        <w:t xml:space="preserve">Аппарат для дарсонвализации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7.  </w:t>
      </w:r>
      <w:r>
        <w:t>│</w:t>
      </w:r>
      <w:r>
        <w:t xml:space="preserve">Аппарат для низкочастотной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магнитотерапии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8.  </w:t>
      </w:r>
      <w:r>
        <w:t>│</w:t>
      </w:r>
      <w:r>
        <w:t xml:space="preserve">Аппарат для лечения поляризованным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светом       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9.  </w:t>
      </w:r>
      <w:r>
        <w:t>│</w:t>
      </w:r>
      <w:r>
        <w:t xml:space="preserve">Аппарат для кислородных коктейлей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</w:t>
      </w:r>
      <w:r>
        <w:t>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Аппарат для лечения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интерференционными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токами                          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>Аппарат для мезодиэнцефальной модуляции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Аппарат для микроволновой СВЧ-терапии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Аппарат для УВЧ-терапии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</w:t>
      </w:r>
      <w:r>
        <w:t>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Аппарат для электросна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Аппарат магнитолазерной терапии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Аппарат для динамической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2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чрескожной электронейростимуляции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 xml:space="preserve">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Аппарат ультразвуковой терапевтический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374B">
      <w:pPr>
        <w:pStyle w:val="ConsPlusCell"/>
        <w:jc w:val="both"/>
      </w:pPr>
      <w:r>
        <w:t xml:space="preserve">    КонсультантПлю</w:t>
      </w:r>
      <w:r>
        <w:t>с: примечание.</w:t>
      </w:r>
    </w:p>
    <w:p w:rsidR="00000000" w:rsidRDefault="003E374B">
      <w:pPr>
        <w:pStyle w:val="ConsPlusCell"/>
        <w:jc w:val="both"/>
      </w:pPr>
      <w:r>
        <w:t xml:space="preserve">    Нумерация пунктов дана в соответствии с официальным текстом документа.</w:t>
      </w:r>
    </w:p>
    <w:p w:rsidR="00000000" w:rsidRDefault="003E37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374B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Аппарат для лечения диадинамическими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токами       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lastRenderedPageBreak/>
        <w:t>├────┼─────</w:t>
      </w:r>
      <w:r>
        <w:t>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Аэрофитогенератор  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Ванна бальнеологическая       </w:t>
      </w:r>
      <w:r>
        <w:t xml:space="preserve">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Ванна вихревая           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</w:t>
      </w:r>
      <w:r>
        <w:t>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Ванна гидрогальваническая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Ванна для подводного массажа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</w:t>
      </w:r>
      <w:r>
        <w:t>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Ванна сухая углекислая   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>Галоингалятор индивидуальный</w:t>
      </w:r>
      <w:r>
        <w:t xml:space="preserve">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Аппарат для вибротерапии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</w:t>
      </w:r>
      <w:r>
        <w:t>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Ингалятор ультразвуковой               </w:t>
      </w:r>
      <w:r>
        <w:t>│</w:t>
      </w:r>
      <w:r>
        <w:t xml:space="preserve">2       </w:t>
      </w:r>
      <w:r>
        <w:t>│</w:t>
      </w:r>
      <w:r>
        <w:t xml:space="preserve">3        </w:t>
      </w:r>
      <w:r>
        <w:t>│</w:t>
      </w:r>
      <w:r>
        <w:t xml:space="preserve">4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Тонометр с манжетой для детей до года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</w:t>
      </w:r>
      <w:r>
        <w:t>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Аппарат для амплипульстерапии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>Матрац для вибрационного м</w:t>
      </w:r>
      <w:r>
        <w:t xml:space="preserve">ассажа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Аппарат для коротковолнового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ультрафиолетового облучения      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Бактерицидный облучатель воздуха       </w:t>
      </w:r>
      <w:r>
        <w:t>│</w:t>
      </w:r>
      <w:r>
        <w:t xml:space="preserve">рассчитывается с учетом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площади помещения и типа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</w:t>
      </w:r>
      <w:r>
        <w:t>│</w:t>
      </w:r>
      <w:r>
        <w:t xml:space="preserve">облучателя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000000" w:rsidRDefault="003E37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374B">
      <w:pPr>
        <w:pStyle w:val="ConsPlusCell"/>
        <w:jc w:val="both"/>
      </w:pPr>
      <w:r>
        <w:t xml:space="preserve">    КонсультантПлюс: примечание.</w:t>
      </w:r>
    </w:p>
    <w:p w:rsidR="00000000" w:rsidRDefault="003E374B">
      <w:pPr>
        <w:pStyle w:val="ConsPlusCell"/>
        <w:jc w:val="both"/>
      </w:pPr>
      <w:r>
        <w:t xml:space="preserve">    Нумерация пунктов дана в соответствии с официальным текстом документа</w:t>
      </w:r>
      <w:r>
        <w:t>.</w:t>
      </w:r>
    </w:p>
    <w:p w:rsidR="00000000" w:rsidRDefault="003E37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374B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 xml:space="preserve">Облучатель ультрафиолетовый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интегральный 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>Парафинонагреват</w:t>
      </w:r>
      <w:r>
        <w:t xml:space="preserve">ель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 xml:space="preserve">Галокамера               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</w:t>
      </w:r>
      <w:r>
        <w:t>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Небулайзер         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>Установка для проведения жемчужных ванн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</w:t>
      </w:r>
      <w:r>
        <w:t xml:space="preserve">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 xml:space="preserve">Термостат                              </w:t>
      </w:r>
      <w:r>
        <w:t>│</w:t>
      </w:r>
      <w:r>
        <w:t xml:space="preserve">1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>Аппарат для им</w:t>
      </w:r>
      <w:r>
        <w:t xml:space="preserve">пульсной                 </w:t>
      </w:r>
      <w:r>
        <w:t>│</w:t>
      </w:r>
      <w:r>
        <w:t xml:space="preserve">-    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высокоинтенсивной магнитотерапии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>Емкость для сбора бытовых и медицинских</w:t>
      </w:r>
      <w:r>
        <w:t>│</w:t>
      </w:r>
      <w:r>
        <w:t xml:space="preserve">2       </w:t>
      </w:r>
      <w:r>
        <w:t>│</w:t>
      </w:r>
      <w:r>
        <w:t xml:space="preserve">2        </w:t>
      </w:r>
      <w:r>
        <w:t>│</w:t>
      </w:r>
      <w:r>
        <w:t xml:space="preserve">2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отходов                     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 xml:space="preserve">Емкость для дезинфицирующих средств    </w:t>
      </w:r>
      <w:r>
        <w:t>│</w:t>
      </w:r>
      <w:r>
        <w:t>по треб.</w:t>
      </w:r>
      <w:r>
        <w:t>│</w:t>
      </w:r>
      <w:r>
        <w:t xml:space="preserve">по треб. </w:t>
      </w:r>
      <w:r>
        <w:t>│</w:t>
      </w:r>
      <w:r>
        <w:t>по тр</w:t>
      </w:r>
      <w:r>
        <w:t xml:space="preserve">еб.  </w:t>
      </w:r>
      <w:r>
        <w:t>│</w:t>
      </w:r>
    </w:p>
    <w:p w:rsidR="00000000" w:rsidRDefault="003E374B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  <w:outlineLvl w:val="2"/>
      </w:pPr>
      <w:r>
        <w:t>5. Кабинет лечебной физкультуры детской</w:t>
      </w:r>
    </w:p>
    <w:p w:rsidR="00000000" w:rsidRDefault="003E374B">
      <w:pPr>
        <w:pStyle w:val="ConsPlusNormal"/>
        <w:jc w:val="center"/>
      </w:pPr>
      <w:r>
        <w:t>поликлиники (отделения)</w:t>
      </w:r>
    </w:p>
    <w:p w:rsidR="00000000" w:rsidRDefault="003E374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320"/>
        <w:gridCol w:w="1200"/>
        <w:gridCol w:w="1440"/>
      </w:tblGrid>
      <w:tr w:rsidR="00000000" w:rsidRPr="003E374B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N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п/п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Количество, штук (по числу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посещений)       </w:t>
            </w:r>
            <w:r w:rsidRPr="003E374B">
              <w:t xml:space="preserve">   </w:t>
            </w:r>
          </w:p>
        </w:tc>
      </w:tr>
      <w:tr w:rsidR="00000000" w:rsidRPr="003E374B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rmal"/>
              <w:ind w:firstLine="540"/>
              <w:jc w:val="both"/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до 250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250 -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500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свыше 500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Велотренажер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Весы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Динамометр ручной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7.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Метроном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8.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Ростомер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9.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Шведская стенка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тре-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бованию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тре-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бованию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тре-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бованию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Пульсотахометр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Спирометр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13.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Угломер для определения подвижности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14.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Вертебральный тренажер-свинг-машина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15.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Секундомер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16.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Часы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17.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Зеркало 1,5 x 2 м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18.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Гимнастические палки, обручи, гантели,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тре-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бованию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тре-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бованию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тре-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бованию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19.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Набор мячей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20.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Стул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23.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Емкость для сбора бытовых и медицинских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отходов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</w:t>
            </w:r>
          </w:p>
        </w:tc>
      </w:tr>
    </w:tbl>
    <w:p w:rsidR="00000000" w:rsidRDefault="003E374B">
      <w:pPr>
        <w:pStyle w:val="ConsPlusNormal"/>
        <w:jc w:val="center"/>
      </w:pPr>
    </w:p>
    <w:p w:rsidR="00000000" w:rsidRDefault="003E374B">
      <w:pPr>
        <w:pStyle w:val="ConsPlusNormal"/>
        <w:jc w:val="center"/>
        <w:outlineLvl w:val="2"/>
      </w:pPr>
      <w:r>
        <w:t>6. Кабинет массажа детской поликлиники (отделения)</w:t>
      </w:r>
    </w:p>
    <w:p w:rsidR="00000000" w:rsidRDefault="003E374B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320"/>
        <w:gridCol w:w="1200"/>
        <w:gridCol w:w="1320"/>
      </w:tblGrid>
      <w:tr w:rsidR="00000000" w:rsidRPr="003E374B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N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п/п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Количество, штук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    (по числу посещений)    </w:t>
            </w:r>
          </w:p>
        </w:tc>
      </w:tr>
      <w:tr w:rsidR="00000000" w:rsidRPr="003E374B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rmal"/>
              <w:jc w:val="center"/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до 250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250 -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500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свыше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500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Кушетка массажная с изменяющейся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высотой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Стул для массажиста с изменяющейся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высотой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Часы настенные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Стул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7.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Емкость для сбора бытовых и медицинских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</w:t>
            </w:r>
          </w:p>
        </w:tc>
      </w:tr>
    </w:tbl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  <w:outlineLvl w:val="2"/>
      </w:pPr>
      <w:r>
        <w:t>7. Дневной стационар детской поликлиники (отделения)</w:t>
      </w:r>
    </w:p>
    <w:p w:rsidR="00000000" w:rsidRDefault="003E374B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000000" w:rsidRPr="003E374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N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п/п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Количество, штук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рабочий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Ши</w:t>
            </w:r>
            <w:r w:rsidRPr="003E374B">
              <w:t xml:space="preserve">рма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Шкаф для чистой посуды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Ростомер                       </w:t>
            </w:r>
            <w:r w:rsidRPr="003E374B">
              <w:t xml:space="preserve">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Негатоскоп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Холодильник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</w:t>
            </w:r>
            <w:r w:rsidRPr="003E374B">
              <w:t xml:space="preserve">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Бактерицидный облучатель воздуха, в том числе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переносной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рассчитывается с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учетом площади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помещения и типа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облучателя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</w:t>
            </w:r>
            <w:r w:rsidRPr="003E374B">
              <w:t xml:space="preserve">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Шкаф для лекарственных средств и медицинских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Шпатель                        </w:t>
            </w:r>
            <w:r w:rsidRPr="003E374B">
              <w:t xml:space="preserve">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Термометр комнатный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Тонометр для измерения артериального давления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Емкость для дезинфекции инструментария и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</w:t>
            </w:r>
            <w:r w:rsidRPr="003E374B">
              <w:t xml:space="preserve">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Емкость для сбора бытовых и медицинских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</w:tbl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t>--------------------------------</w:t>
      </w:r>
    </w:p>
    <w:p w:rsidR="00000000" w:rsidRDefault="003E374B">
      <w:pPr>
        <w:pStyle w:val="ConsPlusNormal"/>
        <w:spacing w:before="200"/>
        <w:ind w:firstLine="540"/>
        <w:jc w:val="both"/>
      </w:pPr>
      <w:bookmarkStart w:id="7" w:name="Par961"/>
      <w:bookmarkEnd w:id="7"/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</w:t>
      </w:r>
      <w:r>
        <w:t>еднизолон, дексаметазон или гидрокортизон, сердечные гликозиды: строфантин, коргликон.</w:t>
      </w:r>
    </w:p>
    <w:p w:rsidR="00000000" w:rsidRDefault="003E374B">
      <w:pPr>
        <w:pStyle w:val="ConsPlusNormal"/>
        <w:spacing w:before="200"/>
        <w:ind w:firstLine="540"/>
        <w:jc w:val="both"/>
      </w:pPr>
      <w:bookmarkStart w:id="8" w:name="Par962"/>
      <w:bookmarkEnd w:id="8"/>
      <w:r>
        <w:t xml:space="preserve">&lt;**&gt; В состав укладки входит: 70% этиловый спирт - 50 мл (спиртовые салфетки в упаковке); 5% спиртовой раствор йода - 5 мл; навески сухого марганцовокислого </w:t>
      </w:r>
      <w:r>
        <w:t>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</w:t>
      </w:r>
      <w:r>
        <w:t>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7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Title"/>
        <w:jc w:val="center"/>
      </w:pPr>
      <w:r>
        <w:t>ПРАВИЛА</w:t>
      </w:r>
    </w:p>
    <w:p w:rsidR="00000000" w:rsidRDefault="003E374B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:rsidR="00000000" w:rsidRDefault="003E374B">
      <w:pPr>
        <w:pStyle w:val="ConsPlusTitle"/>
        <w:jc w:val="center"/>
      </w:pPr>
      <w:r>
        <w:t>ЦЕ</w:t>
      </w:r>
      <w:r>
        <w:t>НТРА ДЛЯ ДЕТЕЙ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</w:t>
      </w:r>
      <w:r>
        <w:t>ей с различными проявлениями туберкулезной инфекции.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3. КДЦ является самостоятельной медицинской </w:t>
      </w:r>
      <w:r>
        <w:t>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4. Руководство КДЦ, созданного как самостоятельная медицин</w:t>
      </w:r>
      <w:r>
        <w:t>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5. На должность руководителя КДЦ назначается специалист, соответствующий требованиям, предъявляемым Квалификационными </w:t>
      </w:r>
      <w:hyperlink r:id="rId3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</w:t>
      </w:r>
      <w:r>
        <w:t xml:space="preserve">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</w:t>
      </w:r>
      <w:r>
        <w:t xml:space="preserve">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5" w:tooltip="Приказ Минздравсоцразвития России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</w:t>
      </w:r>
      <w:r>
        <w:t>страционный N 18247).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</w:t>
      </w:r>
      <w:r>
        <w:t xml:space="preserve">и детей и численности обслуживаемого детского населения с учетом рекомендуемых штатных нормативов согласно </w:t>
      </w:r>
      <w:hyperlink w:anchor="Par1028" w:tooltip="РЕКОМЕНДУЕМЫЕ ШТАТНЫЕ НОРМАТИВЫ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</w:t>
      </w:r>
      <w:r>
        <w:t>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ar1126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7. В структуре КДЦ рекомендуется преду</w:t>
      </w:r>
      <w:r>
        <w:t>сматривать: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административно-хозяйственное отделение;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кабинеты врачей-специалистов;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отделение организации диагностических и</w:t>
      </w:r>
      <w:r>
        <w:t>сследований;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отделение функциональной диагностики;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лабораторию;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отделение лучевой диагностики;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отделение радиоизотопной диагностики;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отделение ультразвуковой диагностики;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эндоскопическое отделение;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lastRenderedPageBreak/>
        <w:t>кабинет телемедицины (или скайп-связи);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дневной стационар </w:t>
      </w:r>
      <w:r>
        <w:t>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кабинет аллергодиагностики;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помещение для корм</w:t>
      </w:r>
      <w:r>
        <w:t>ления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централизованное стерилизационное отделение.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КДЦ должен предусматривать колясочную.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8. КДЦ осуществляет следующие функции: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консультативно-диагностического обследования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детям аппаратных, инструментальных и лаборатор</w:t>
      </w:r>
      <w:r>
        <w:t>ных диагностических исследований;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консультации детей врачами-специалистами в соответствии с </w:t>
      </w:r>
      <w:hyperlink r:id="rId36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</w:t>
      </w:r>
      <w:r>
        <w:t>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</w:t>
      </w:r>
      <w:r>
        <w:t>истрирован Минюстом России 16 марта 2011 г., регистрационный N 20144);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мероприятий п</w:t>
      </w:r>
      <w:r>
        <w:t>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участие в организации</w:t>
      </w:r>
      <w:r>
        <w:t xml:space="preserve"> семинаров, конференций, выставок по проблемам педиатрии;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8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</w:pPr>
      <w:bookmarkStart w:id="9" w:name="Par1028"/>
      <w:bookmarkEnd w:id="9"/>
      <w:r>
        <w:t>РЕКОМЕНДУЕМЫЕ ШТАТНЫЕ НОРМАТИВЫ</w:t>
      </w:r>
    </w:p>
    <w:p w:rsidR="00000000" w:rsidRDefault="003E374B">
      <w:pPr>
        <w:pStyle w:val="ConsPlusNormal"/>
        <w:jc w:val="center"/>
      </w:pPr>
      <w:r>
        <w:t>МЕДИЦИНСКОГО И ИНОГО ПЕРСОНАЛА</w:t>
      </w:r>
    </w:p>
    <w:p w:rsidR="00000000" w:rsidRDefault="003E374B">
      <w:pPr>
        <w:pStyle w:val="ConsPlusNormal"/>
        <w:jc w:val="center"/>
      </w:pPr>
      <w:r>
        <w:t>КОНСУЛЬТАТИВНО-ДИАГНОСТИЧЕСКОГО ЦЕНТРА ДЛЯ ДЕТЕЙ</w:t>
      </w:r>
    </w:p>
    <w:p w:rsidR="00000000" w:rsidRDefault="003E374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000000" w:rsidRPr="003E374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 N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п/п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 Наимен</w:t>
            </w:r>
            <w:r w:rsidRPr="003E374B">
              <w:t xml:space="preserve">ование должности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Количество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штатных единиц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3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Врач-рентгенолог для проведения компьютерной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томографии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Врач-рентгенолог для проведения магнитно-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6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6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6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Врач функциональной диагностики</w:t>
            </w:r>
            <w:r w:rsidRPr="003E374B">
              <w:t xml:space="preserve">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8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6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0,5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3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4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Вр</w:t>
            </w:r>
            <w:r w:rsidRPr="003E374B">
              <w:t xml:space="preserve">ач-нефролог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Врач-педиатр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4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- детский кардиолог       </w:t>
            </w:r>
            <w:r w:rsidRPr="003E374B">
              <w:t xml:space="preserve">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3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3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Врач-офтальмолог кабинета для выявления и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динамического наблюдения детей </w:t>
            </w:r>
            <w:r w:rsidRPr="003E374B">
              <w:t>с ретинопатией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1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Логопед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по количеству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штатных единиц врачей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   2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Сан</w:t>
            </w:r>
            <w:r w:rsidRPr="003E374B">
              <w:t xml:space="preserve">итарка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по требованию     </w:t>
            </w:r>
          </w:p>
        </w:tc>
      </w:tr>
    </w:tbl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t>Примечания: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2. Для район</w:t>
      </w:r>
      <w:r>
        <w:t>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3. Для организаций и территорий, подлежащих обслуживанию Федеральн</w:t>
      </w:r>
      <w:r>
        <w:t xml:space="preserve">ым медико-биологическим агентством, согласно </w:t>
      </w:r>
      <w:hyperlink r:id="rId37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</w:t>
      </w:r>
      <w:r>
        <w:t>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</w:t>
      </w:r>
      <w:r>
        <w:t>нности прикрепленного детского населения.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9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</w:pPr>
      <w:bookmarkStart w:id="10" w:name="Par1126"/>
      <w:bookmarkEnd w:id="10"/>
      <w:r>
        <w:t>СТАНДАРТ</w:t>
      </w:r>
    </w:p>
    <w:p w:rsidR="00000000" w:rsidRDefault="003E374B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Наименование оборудования (оснащения)    </w:t>
      </w:r>
      <w:r>
        <w:t>│</w:t>
      </w:r>
      <w:r>
        <w:t xml:space="preserve">   Количество, штук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</w:t>
      </w:r>
      <w:r>
        <w:t xml:space="preserve">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1.  </w:t>
      </w:r>
      <w:r>
        <w:t>│</w:t>
      </w:r>
      <w:r>
        <w:t xml:space="preserve">Магнитно-резонансный томограф          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</w:t>
      </w:r>
      <w:r>
        <w:t>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2.  </w:t>
      </w:r>
      <w:r>
        <w:t>│</w:t>
      </w:r>
      <w:r>
        <w:t xml:space="preserve">Рентгеновский томограф                 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3.  </w:t>
      </w:r>
      <w:r>
        <w:t>│</w:t>
      </w:r>
      <w:r>
        <w:t xml:space="preserve">Рентгено-диагностический аппарат для   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урографических исс</w:t>
      </w:r>
      <w:r>
        <w:t xml:space="preserve">ледований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4.  </w:t>
      </w:r>
      <w:r>
        <w:t>│</w:t>
      </w:r>
      <w:r>
        <w:t xml:space="preserve">Ультразвуковой аппарат               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</w:t>
      </w:r>
      <w:r>
        <w:t>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5.  </w:t>
      </w:r>
      <w:r>
        <w:t>│</w:t>
      </w:r>
      <w:r>
        <w:t xml:space="preserve">Ультразвуковая система для исследования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сердечно-сосудистой системы у детей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6. </w:t>
      </w:r>
      <w:r>
        <w:t xml:space="preserve"> </w:t>
      </w:r>
      <w:r>
        <w:t>│</w:t>
      </w:r>
      <w:r>
        <w:t xml:space="preserve">Уродинамическая система для оценки     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уродинамики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7.  </w:t>
      </w:r>
      <w:r>
        <w:t>│</w:t>
      </w:r>
      <w:r>
        <w:t xml:space="preserve">Система холтеровского                        </w:t>
      </w:r>
      <w:r>
        <w:t>│</w:t>
      </w:r>
      <w:r>
        <w:t xml:space="preserve">2 и 8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электрокардиографического мониторирования    </w:t>
      </w:r>
      <w:r>
        <w:t>│</w:t>
      </w:r>
      <w:r>
        <w:t xml:space="preserve">регистраторов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8.  </w:t>
      </w:r>
      <w:r>
        <w:t>│</w:t>
      </w:r>
      <w:r>
        <w:t>Система мониторирования арте</w:t>
      </w:r>
      <w:r>
        <w:t xml:space="preserve">риального        </w:t>
      </w:r>
      <w:r>
        <w:t>│</w:t>
      </w:r>
      <w:r>
        <w:t xml:space="preserve">2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давления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9.  </w:t>
      </w:r>
      <w:r>
        <w:t>│</w:t>
      </w:r>
      <w:r>
        <w:t xml:space="preserve">Гамма-камера и к ней: калибратор для         </w:t>
      </w:r>
      <w:r>
        <w:t>│</w:t>
      </w:r>
      <w:r>
        <w:t xml:space="preserve">1         </w:t>
      </w:r>
      <w:r>
        <w:t xml:space="preserve">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вводимого радиоактивного препарата; прибор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определения радиоактивного загрязнения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рабочих поверхностей; персональный компьютер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для стат</w:t>
      </w:r>
      <w:r>
        <w:t xml:space="preserve">истического учета параметров гамма-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камеры; цветной сканер для ввода и анализа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гамма-сцинтиграмм; набор индивидуальных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дозиметров для определения гамма-изл</w:t>
      </w:r>
      <w:r>
        <w:t xml:space="preserve">учений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Гамма-счетчик для иммунологических     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исследований и к нему: шейкер для измерения  </w:t>
      </w:r>
      <w:r>
        <w:t>│</w:t>
      </w:r>
      <w:r>
        <w:t xml:space="preserve">                  </w:t>
      </w:r>
      <w:r>
        <w:t xml:space="preserve">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проб во время инкубации реактивов с пробами;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персональный компьютер для статистического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учета проводимых анализов на гамма-счетчике;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морозильная каме</w:t>
      </w:r>
      <w:r>
        <w:t xml:space="preserve">ра для хранения сыворотки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крови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Прибор для исследования функции внешнего    </w:t>
      </w:r>
      <w:r>
        <w:t xml:space="preserve">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дыхания у детей и проведение медикаментозных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тестов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>1</w:t>
      </w:r>
      <w:r>
        <w:t xml:space="preserve">2. </w:t>
      </w:r>
      <w:r>
        <w:t>│</w:t>
      </w:r>
      <w:r>
        <w:t xml:space="preserve">Компьютеризированная система для       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электроэнцефалографии с картированием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головного мозга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Прибор для реоэнцефалографии           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Гастродуоденоскоп (с торцовой оптикой)       </w:t>
      </w:r>
      <w:r>
        <w:t>│</w:t>
      </w:r>
      <w:r>
        <w:t xml:space="preserve">6     </w:t>
      </w:r>
      <w:r>
        <w:t xml:space="preserve">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Дуоденоскоп (с боковой оптикой)              </w:t>
      </w:r>
      <w:r>
        <w:t>│</w:t>
      </w:r>
      <w:r>
        <w:t xml:space="preserve">2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>Коло</w:t>
      </w:r>
      <w:r>
        <w:t xml:space="preserve">носкоп (педиатрический)                  </w:t>
      </w:r>
      <w:r>
        <w:t>│</w:t>
      </w:r>
      <w:r>
        <w:t xml:space="preserve">2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Фибробронхоскоп (педиатрический)             </w:t>
      </w:r>
      <w:r>
        <w:t>│</w:t>
      </w:r>
      <w:r>
        <w:t xml:space="preserve">2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Источник света для эндоскопии: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галогенный                                   </w:t>
      </w:r>
      <w:r>
        <w:t>│</w:t>
      </w:r>
      <w:r>
        <w:t xml:space="preserve">5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со вспышкой                                  </w:t>
      </w:r>
      <w:r>
        <w:t>│</w:t>
      </w:r>
      <w:r>
        <w:t xml:space="preserve">1             </w:t>
      </w:r>
      <w:r>
        <w:t xml:space="preserve">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Эндоскопическая телевизионная система        </w:t>
      </w:r>
      <w:r>
        <w:t>│</w:t>
      </w:r>
      <w:r>
        <w:t xml:space="preserve">4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>Эндоскопичес</w:t>
      </w:r>
      <w:r>
        <w:t xml:space="preserve">кий стол (для проведения         </w:t>
      </w:r>
      <w:r>
        <w:t>│</w:t>
      </w:r>
      <w:r>
        <w:t xml:space="preserve">4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исследований)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Тележка для эндоскопии                  </w:t>
      </w:r>
      <w:r>
        <w:t xml:space="preserve">     </w:t>
      </w:r>
      <w:r>
        <w:t>│</w:t>
      </w:r>
      <w:r>
        <w:t xml:space="preserve">4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Установка для мойки эндоскопов               </w:t>
      </w:r>
      <w:r>
        <w:t>│</w:t>
      </w:r>
      <w:r>
        <w:t xml:space="preserve">4                     </w:t>
      </w:r>
      <w:r>
        <w:t>│</w:t>
      </w:r>
    </w:p>
    <w:p w:rsidR="00000000" w:rsidRDefault="003E374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├────┼─────────────────────────────────────────────┼──────────────────────</w:t>
      </w:r>
      <w:r>
        <w:t>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Ультразвуковой очиститель            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Эндоскопический отсасывающий насос           </w:t>
      </w:r>
      <w:r>
        <w:t>│</w:t>
      </w:r>
      <w:r>
        <w:t xml:space="preserve">5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</w:t>
      </w:r>
      <w:r>
        <w:t>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Электрохирургическое устройство              </w:t>
      </w:r>
      <w:r>
        <w:t>│</w:t>
      </w:r>
      <w:r>
        <w:t xml:space="preserve">3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 xml:space="preserve">Фотоаппарат                                  </w:t>
      </w:r>
      <w:r>
        <w:t>│</w:t>
      </w:r>
      <w:r>
        <w:t xml:space="preserve">2 </w:t>
      </w:r>
      <w:r>
        <w:t xml:space="preserve">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Лекциоскоп                                   </w:t>
      </w:r>
      <w:r>
        <w:t>│</w:t>
      </w:r>
      <w:r>
        <w:t xml:space="preserve">2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Инструментарий: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биопсийные щипцы;                            </w:t>
      </w:r>
      <w:r>
        <w:t>│</w:t>
      </w:r>
      <w:r>
        <w:t xml:space="preserve">10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захватывающие щипцы;                         </w:t>
      </w:r>
      <w:r>
        <w:t>│</w:t>
      </w:r>
      <w:r>
        <w:t xml:space="preserve">10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электрод для коагуляции;    </w:t>
      </w:r>
      <w:r>
        <w:t xml:space="preserve">                 </w:t>
      </w:r>
      <w:r>
        <w:t>│</w:t>
      </w:r>
      <w:r>
        <w:t xml:space="preserve">3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диаметрический режущий инструмент;           </w:t>
      </w:r>
      <w:r>
        <w:t>│</w:t>
      </w:r>
      <w:r>
        <w:t xml:space="preserve">20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диаметрические петли;                        </w:t>
      </w:r>
      <w:r>
        <w:t>│</w:t>
      </w:r>
      <w:r>
        <w:t xml:space="preserve">5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инъектор;                                    </w:t>
      </w:r>
      <w:r>
        <w:t>│</w:t>
      </w:r>
      <w:r>
        <w:t xml:space="preserve">2         </w:t>
      </w:r>
      <w:r>
        <w:t xml:space="preserve">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горячие биопсийные щипцы;                    </w:t>
      </w:r>
      <w:r>
        <w:t>│</w:t>
      </w:r>
      <w:r>
        <w:t xml:space="preserve">10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цитологическая щетка;                        </w:t>
      </w:r>
      <w:r>
        <w:t>│</w:t>
      </w:r>
      <w:r>
        <w:t xml:space="preserve">20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галогеновая лампа для источника света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Цитоскоп (детский) N 8, 9, 10, 11, 12        </w:t>
      </w:r>
      <w:r>
        <w:t>│</w:t>
      </w:r>
      <w:r>
        <w:t xml:space="preserve">10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>Автоматизированная диагностическая с</w:t>
      </w:r>
      <w:r>
        <w:t xml:space="preserve">истема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 xml:space="preserve">Автоматизированная система кариотипирования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Ламинарный шкаф                      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Аминокислотный анализатор              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Микроскоп                              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 xml:space="preserve">Микроскоп, позволяющий провести             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цитогенетический анализ как в проходящем, так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 в отраженном свете, включая флюоресцентное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исследование хромосом, снабж</w:t>
      </w:r>
      <w:r>
        <w:t xml:space="preserve">ен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высокоапертурной оптикой и фотокамерой с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автоматической настройкой экспозиции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</w:t>
      </w:r>
      <w:r>
        <w:t>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 xml:space="preserve">Компьютерная система для анализа визуального </w:t>
      </w:r>
      <w:r>
        <w:t>│</w:t>
      </w:r>
      <w:r>
        <w:t xml:space="preserve">1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изображения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>Гинеколо</w:t>
      </w:r>
      <w:r>
        <w:t xml:space="preserve">гическое кресло                      </w:t>
      </w:r>
      <w:r>
        <w:t>│</w:t>
      </w:r>
      <w:r>
        <w:t xml:space="preserve">2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>Бактерицидный облучатель воздуха, в том числе</w:t>
      </w:r>
      <w:r>
        <w:t>│</w:t>
      </w:r>
      <w:r>
        <w:t xml:space="preserve">по требованию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переносной                          </w:t>
      </w:r>
      <w:r>
        <w:t xml:space="preserve">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 xml:space="preserve">Негатоскоп                                   </w:t>
      </w:r>
      <w:r>
        <w:t>│</w:t>
      </w:r>
      <w:r>
        <w:t xml:space="preserve">по требованию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 xml:space="preserve">Оборудование для кабинета телемедицины (или  </w:t>
      </w:r>
      <w:r>
        <w:t>│</w:t>
      </w:r>
      <w:r>
        <w:t xml:space="preserve">по требованию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скайп-связи)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>Емкость для сбор</w:t>
      </w:r>
      <w:r>
        <w:t xml:space="preserve">а бытовых и медицинских      </w:t>
      </w:r>
      <w:r>
        <w:t>│</w:t>
      </w:r>
      <w:r>
        <w:t xml:space="preserve">по требованию         </w:t>
      </w:r>
      <w:r>
        <w:t>│</w:t>
      </w:r>
    </w:p>
    <w:p w:rsidR="00000000" w:rsidRDefault="003E374B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отходов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E37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3E374B">
      <w:pPr>
        <w:pStyle w:val="ConsPlusCell"/>
        <w:jc w:val="both"/>
      </w:pPr>
      <w:r>
        <w:lastRenderedPageBreak/>
        <w:t>│</w:t>
      </w:r>
      <w:r>
        <w:t xml:space="preserve">42. </w:t>
      </w:r>
      <w:r>
        <w:t>│</w:t>
      </w:r>
      <w:r>
        <w:t xml:space="preserve">Емкость для дезинфицирующих средств         </w:t>
      </w:r>
      <w:r>
        <w:t xml:space="preserve"> </w:t>
      </w:r>
      <w:r>
        <w:t>│</w:t>
      </w:r>
      <w:r>
        <w:t xml:space="preserve">по требованию         </w:t>
      </w:r>
      <w:r>
        <w:t>│</w:t>
      </w:r>
    </w:p>
    <w:p w:rsidR="00000000" w:rsidRDefault="003E374B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10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Title"/>
        <w:jc w:val="center"/>
      </w:pPr>
      <w:r>
        <w:t>ПРАВИЛА</w:t>
      </w:r>
    </w:p>
    <w:p w:rsidR="00000000" w:rsidRDefault="003E374B">
      <w:pPr>
        <w:pStyle w:val="ConsPlusTitle"/>
        <w:jc w:val="center"/>
      </w:pPr>
      <w:r>
        <w:t>ОРГАНИЗАЦИИ ДЕЯТЕЛЬНОСТИ ПЕДИАТРИЧЕСКОГО ОТДЕЛЕНИЯ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2. Педиатрическое отделе</w:t>
      </w:r>
      <w:r>
        <w:t>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3. Отделение возглавляет заведующий, назначаемый и освобождаемый от должности руководителем медицинской организации, в составе которой создано </w:t>
      </w:r>
      <w:r>
        <w:t>Отделение.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3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</w:t>
      </w:r>
      <w:r>
        <w:t>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N 541н "Об утве</w:t>
      </w:r>
      <w:r>
        <w:t xml:space="preserve">рждении Единого квалификационного справочника должностей руководителей, специалистов и служащих, </w:t>
      </w:r>
      <w:hyperlink r:id="rId39" w:tooltip="Приказ Минздравсоцразвития России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4. На должность врача Отделения назначается специали</w:t>
      </w:r>
      <w:r>
        <w:t xml:space="preserve">ст, соответствующий Квалификационным </w:t>
      </w:r>
      <w:hyperlink r:id="rId4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</w:t>
        </w:r>
        <w:r>
          <w:rPr>
            <w:color w:val="0000FF"/>
          </w:rPr>
          <w:t>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</w:t>
      </w:r>
      <w:r>
        <w:t>ый N 14292), по специальности "педиатрия" без предъявления требований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</w:t>
      </w:r>
      <w:r>
        <w:t xml:space="preserve"> и служащих, </w:t>
      </w:r>
      <w:hyperlink r:id="rId41" w:tooltip="Приказ Минздравсоцразвития России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</w:t>
      </w:r>
      <w:r>
        <w:t>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5. Штатная численность медицинского персонала Отделения определяется исходя из объема проводимой лечебно-диагностической работы и коечно</w:t>
      </w:r>
      <w:r>
        <w:t xml:space="preserve">й мощности с учетом рекомендуемых штатных нормативов согласно </w:t>
      </w:r>
      <w:hyperlink w:anchor="Par1330" w:tooltip="РЕКОМЕНДУЕМЫЕ ШТАТНЫЕ НОРМАТИВЫ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</w:t>
      </w:r>
      <w:r>
        <w:t>организации, в составе которого оно создано.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ar1384" w:tooltip="СТАНДАРТ ОСНАЩЕНИЯ ПЕДИАТРИЧЕСКОГО ОТДЕЛЕНИЯ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</w:t>
      </w:r>
      <w:r>
        <w:t>ской помощи, утвержденному настоящим приказом.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lastRenderedPageBreak/>
        <w:t>палаты для детей, в том числе одноместные;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комнату для среднего медицинского персонала;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столовую;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учебный класс;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помещение для хранения чистого белья;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душевую и туалет для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душе</w:t>
      </w:r>
      <w:r>
        <w:t>вую и туалет для медицинского персонала;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</w:t>
      </w:r>
      <w:r>
        <w:t>й и их родителей, комнату для отдыха родителей;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комнату для отдыха родителей;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учебный класс клинической базы.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7. Отделение осуществляет следующие функции: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оказание педиатрической помощи;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диагностики и лечения детских болезней;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осуществление проф</w:t>
      </w:r>
      <w:r>
        <w:t>илактических мероприятий, направленных на предупреждение рецидивов заболеваний у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участие в процессе повышения профессиональной квалификации медицинск</w:t>
      </w:r>
      <w:r>
        <w:t>ого персонала по вопросам диагностики и оказания педиатрической помощи;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 xml:space="preserve">оказание </w:t>
      </w:r>
      <w:r>
        <w:t>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lastRenderedPageBreak/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веден</w:t>
      </w:r>
      <w:r>
        <w:t>ие учетной и отчетной документации, представление отчетов о деятельности Отделения в установленном порядке.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</w:t>
      </w:r>
      <w:r>
        <w:t>офессионального образования.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11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jc w:val="right"/>
      </w:pPr>
    </w:p>
    <w:p w:rsidR="00000000" w:rsidRDefault="003E374B">
      <w:pPr>
        <w:pStyle w:val="ConsPlusNormal"/>
        <w:jc w:val="center"/>
      </w:pPr>
      <w:bookmarkStart w:id="11" w:name="Par1330"/>
      <w:bookmarkEnd w:id="11"/>
      <w:r>
        <w:t>РЕКОМЕНДУЕМЫЕ ШТАТНЫЕ НОРМАТИВЫ</w:t>
      </w:r>
    </w:p>
    <w:p w:rsidR="00000000" w:rsidRDefault="003E374B">
      <w:pPr>
        <w:pStyle w:val="ConsPlusNormal"/>
        <w:jc w:val="center"/>
      </w:pPr>
      <w:r>
        <w:t>МЕДИЦИНСКОГО ПЕРСОНАЛА ПЕДИАТРИЧЕСКОГО ОТДЕ</w:t>
      </w:r>
      <w:r>
        <w:t>ЛЕНИЯ</w:t>
      </w:r>
    </w:p>
    <w:p w:rsidR="00000000" w:rsidRDefault="003E374B">
      <w:pPr>
        <w:pStyle w:val="ConsPlusNormal"/>
        <w:jc w:val="center"/>
      </w:pPr>
      <w:r>
        <w:t>(НА 30 КОЕК) &lt;*&gt;</w:t>
      </w:r>
    </w:p>
    <w:p w:rsidR="00000000" w:rsidRDefault="003E374B">
      <w:pPr>
        <w:pStyle w:val="ConsPlusNormal"/>
        <w:jc w:val="center"/>
      </w:pPr>
    </w:p>
    <w:p w:rsidR="00000000" w:rsidRDefault="003E374B">
      <w:pPr>
        <w:pStyle w:val="ConsPlusNormal"/>
        <w:ind w:firstLine="540"/>
        <w:jc w:val="both"/>
      </w:pPr>
      <w:r>
        <w:t>--------------------------------</w:t>
      </w:r>
    </w:p>
    <w:p w:rsidR="00000000" w:rsidRDefault="003E374B">
      <w:pPr>
        <w:pStyle w:val="ConsPlusNormal"/>
        <w:spacing w:before="200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000000" w:rsidRDefault="003E374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 w:rsidRPr="003E374B">
        <w:trPr>
          <w:trHeight w:val="24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  Наименование должности    </w:t>
            </w:r>
            <w:r w:rsidRPr="003E374B">
              <w:t xml:space="preserve">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 Количество штатных единиц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отделение          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Врач-педиатр отделения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15 коек            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9,5 на 15 коек (для </w:t>
            </w:r>
            <w:r w:rsidRPr="003E374B">
              <w:t xml:space="preserve">обеспечения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круглосуточной работы)  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15 коек            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отделение          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Младшая медицинская сестра по уходу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за больными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9,5 на 15 коек (для обеспечения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круглосуточной работы)  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Санитарка-буфетчица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на отделение          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Сестра-хозяйка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отделение                  </w:t>
            </w:r>
            <w:r w:rsidRPr="003E374B">
              <w:t xml:space="preserve">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Санитарка-ваннщица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отделение          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Санитарка-уборщица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должности на отделение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Врач-педиатр дневного стационара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10 коек            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>Медицинская сестра дневно</w:t>
            </w:r>
            <w:r w:rsidRPr="003E374B">
              <w:t xml:space="preserve">го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стационара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10 коек                        </w:t>
            </w:r>
          </w:p>
        </w:tc>
      </w:tr>
      <w:tr w:rsidR="00000000" w:rsidRPr="003E374B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Младшая медицинская сестра дневного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стационара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отделение                      </w:t>
            </w:r>
          </w:p>
        </w:tc>
      </w:tr>
    </w:tbl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right"/>
        <w:outlineLvl w:val="1"/>
      </w:pPr>
      <w:r>
        <w:t>Приложение N 12</w:t>
      </w:r>
    </w:p>
    <w:p w:rsidR="00000000" w:rsidRDefault="003E374B">
      <w:pPr>
        <w:pStyle w:val="ConsPlusNormal"/>
        <w:jc w:val="right"/>
      </w:pPr>
      <w:r>
        <w:t>к Порядку оказания</w:t>
      </w:r>
    </w:p>
    <w:p w:rsidR="00000000" w:rsidRDefault="003E374B">
      <w:pPr>
        <w:pStyle w:val="ConsPlusNormal"/>
        <w:jc w:val="right"/>
      </w:pPr>
      <w:r>
        <w:t>педиатрической помощи,</w:t>
      </w:r>
    </w:p>
    <w:p w:rsidR="00000000" w:rsidRDefault="003E374B">
      <w:pPr>
        <w:pStyle w:val="ConsPlusNormal"/>
        <w:jc w:val="right"/>
      </w:pPr>
      <w:r>
        <w:t>утвержденному приказом</w:t>
      </w:r>
    </w:p>
    <w:p w:rsidR="00000000" w:rsidRDefault="003E374B">
      <w:pPr>
        <w:pStyle w:val="ConsPlusNormal"/>
        <w:jc w:val="right"/>
      </w:pPr>
      <w:r>
        <w:t>Министерства здравоохранения</w:t>
      </w:r>
    </w:p>
    <w:p w:rsidR="00000000" w:rsidRDefault="003E374B">
      <w:pPr>
        <w:pStyle w:val="ConsPlusNormal"/>
        <w:jc w:val="right"/>
      </w:pPr>
      <w:r>
        <w:t>и социального развития</w:t>
      </w:r>
    </w:p>
    <w:p w:rsidR="00000000" w:rsidRDefault="003E374B">
      <w:pPr>
        <w:pStyle w:val="ConsPlusNormal"/>
        <w:jc w:val="right"/>
      </w:pPr>
      <w:r>
        <w:t>Российской Федерации</w:t>
      </w:r>
    </w:p>
    <w:p w:rsidR="00000000" w:rsidRDefault="003E374B">
      <w:pPr>
        <w:pStyle w:val="ConsPlusNormal"/>
        <w:jc w:val="right"/>
      </w:pPr>
      <w:r>
        <w:t>от 16 апреля 2012 г. N 366н</w:t>
      </w:r>
    </w:p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jc w:val="center"/>
      </w:pPr>
      <w:bookmarkStart w:id="12" w:name="Par1384"/>
      <w:bookmarkEnd w:id="12"/>
      <w:r>
        <w:t>СТАНДАРТ ОСНАЩЕНИЯ ПЕДИАТРИЧЕСКОГО ОТДЕЛЕНИЯ</w:t>
      </w:r>
    </w:p>
    <w:p w:rsidR="00000000" w:rsidRDefault="003E374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000000" w:rsidRPr="003E374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N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п/п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   Количество, штук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числу коек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Функциональная кровать для детей грудного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возраста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</w:t>
            </w:r>
            <w:r w:rsidRPr="003E374B">
              <w:t xml:space="preserve">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Кроватка с подогревом или матрасики для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обогрева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числу коек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числу коек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Аптечка с лекарственными препаратами для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оказания скорой помощи        </w:t>
            </w:r>
            <w:r w:rsidRPr="003E374B">
              <w:t xml:space="preserve">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Мешок Амбу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Бактерицидный облучатель воздуха      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рециркуляторного типа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Инфузомат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Перфузор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Кардиомонитор с неинвазивным из</w:t>
            </w:r>
            <w:r w:rsidRPr="003E374B">
              <w:t xml:space="preserve">мерением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артериального давления, частоты дыхания,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lastRenderedPageBreak/>
              <w:t xml:space="preserve">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Весы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Р</w:t>
            </w:r>
            <w:r w:rsidRPr="003E374B">
              <w:t xml:space="preserve">остомер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Тонометр для измерения артериального давления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врача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Негатоскоп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1 на 1 врача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>Бактерицидный облучатель воздуха, в том числе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переносной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Холодильник                    </w:t>
            </w:r>
            <w:r w:rsidRPr="003E374B">
              <w:t xml:space="preserve">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            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Шкаф для хранения изделий медицинского 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Емкость для дезинфекции инструментария и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  <w:tr w:rsidR="00000000" w:rsidRPr="003E374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30.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Емкость для сбора бытовых и медицинских      </w:t>
            </w:r>
          </w:p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отходов       </w:t>
            </w:r>
            <w:r w:rsidRPr="003E374B">
              <w:t xml:space="preserve">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E374B" w:rsidRDefault="003E374B">
            <w:pPr>
              <w:pStyle w:val="ConsPlusNonformat"/>
              <w:jc w:val="both"/>
            </w:pPr>
            <w:r w:rsidRPr="003E374B">
              <w:t xml:space="preserve">по требованию         </w:t>
            </w:r>
          </w:p>
        </w:tc>
      </w:tr>
    </w:tbl>
    <w:p w:rsidR="00000000" w:rsidRDefault="003E374B">
      <w:pPr>
        <w:pStyle w:val="ConsPlusNormal"/>
        <w:ind w:firstLine="540"/>
        <w:jc w:val="both"/>
      </w:pPr>
    </w:p>
    <w:p w:rsidR="00000000" w:rsidRDefault="003E374B">
      <w:pPr>
        <w:pStyle w:val="ConsPlusNormal"/>
        <w:ind w:firstLine="540"/>
        <w:jc w:val="both"/>
      </w:pPr>
    </w:p>
    <w:p w:rsidR="003E374B" w:rsidRDefault="003E3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374B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4B" w:rsidRDefault="003E374B">
      <w:pPr>
        <w:spacing w:after="0" w:line="240" w:lineRule="auto"/>
      </w:pPr>
      <w:r>
        <w:separator/>
      </w:r>
    </w:p>
  </w:endnote>
  <w:endnote w:type="continuationSeparator" w:id="0">
    <w:p w:rsidR="003E374B" w:rsidRDefault="003E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37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E374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E374B" w:rsidRDefault="003E37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E374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E374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E374B" w:rsidRDefault="003E374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E374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E374B" w:rsidRDefault="003E374B">
          <w:pPr>
            <w:pStyle w:val="ConsPlusNormal"/>
            <w:jc w:val="right"/>
          </w:pPr>
          <w:r w:rsidRPr="003E374B">
            <w:t xml:space="preserve">Страница </w:t>
          </w:r>
          <w:r w:rsidRPr="003E374B">
            <w:fldChar w:fldCharType="begin"/>
          </w:r>
          <w:r w:rsidRPr="003E374B">
            <w:instrText>\</w:instrText>
          </w:r>
          <w:r w:rsidRPr="003E374B">
            <w:instrText>PAGE</w:instrText>
          </w:r>
          <w:r w:rsidR="00DB7F6F" w:rsidRPr="003E374B">
            <w:fldChar w:fldCharType="separate"/>
          </w:r>
          <w:r w:rsidR="00DB7F6F" w:rsidRPr="003E374B">
            <w:rPr>
              <w:noProof/>
            </w:rPr>
            <w:t>33</w:t>
          </w:r>
          <w:r w:rsidRPr="003E374B">
            <w:fldChar w:fldCharType="end"/>
          </w:r>
          <w:r w:rsidRPr="003E374B">
            <w:t xml:space="preserve"> из </w:t>
          </w:r>
          <w:r w:rsidRPr="003E374B">
            <w:fldChar w:fldCharType="begin"/>
          </w:r>
          <w:r w:rsidRPr="003E374B">
            <w:instrText>\NUMPAGES</w:instrText>
          </w:r>
          <w:r w:rsidR="00DB7F6F" w:rsidRPr="003E374B">
            <w:fldChar w:fldCharType="separate"/>
          </w:r>
          <w:r w:rsidR="00DB7F6F" w:rsidRPr="003E374B">
            <w:rPr>
              <w:noProof/>
            </w:rPr>
            <w:t>33</w:t>
          </w:r>
          <w:r w:rsidRPr="003E374B">
            <w:fldChar w:fldCharType="end"/>
          </w:r>
        </w:p>
      </w:tc>
    </w:tr>
  </w:tbl>
  <w:p w:rsidR="00000000" w:rsidRDefault="003E37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4B" w:rsidRDefault="003E374B">
      <w:pPr>
        <w:spacing w:after="0" w:line="240" w:lineRule="auto"/>
      </w:pPr>
      <w:r>
        <w:separator/>
      </w:r>
    </w:p>
  </w:footnote>
  <w:footnote w:type="continuationSeparator" w:id="0">
    <w:p w:rsidR="003E374B" w:rsidRDefault="003E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E37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E374B" w:rsidRDefault="003E374B">
          <w:pPr>
            <w:pStyle w:val="ConsPlusNormal"/>
            <w:rPr>
              <w:sz w:val="16"/>
              <w:szCs w:val="16"/>
            </w:rPr>
          </w:pPr>
          <w:r w:rsidRPr="003E374B">
            <w:rPr>
              <w:sz w:val="16"/>
              <w:szCs w:val="16"/>
            </w:rPr>
            <w:t>Приказ Минздравсоцразвития России от 16.04.2012 N 366н</w:t>
          </w:r>
          <w:r w:rsidRPr="003E374B">
            <w:rPr>
              <w:sz w:val="16"/>
              <w:szCs w:val="16"/>
            </w:rPr>
            <w:br/>
            <w:t>"Об утверждении Порядка оказания педиатрической помощи"</w:t>
          </w:r>
          <w:r w:rsidRPr="003E374B">
            <w:rPr>
              <w:sz w:val="16"/>
              <w:szCs w:val="16"/>
            </w:rPr>
            <w:br/>
            <w:t>(Зарегист...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E374B" w:rsidRDefault="003E374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E374B" w:rsidRDefault="003E374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E374B" w:rsidRDefault="003E374B">
          <w:pPr>
            <w:pStyle w:val="ConsPlusNormal"/>
            <w:jc w:val="right"/>
            <w:rPr>
              <w:sz w:val="16"/>
              <w:szCs w:val="16"/>
            </w:rPr>
          </w:pPr>
          <w:r w:rsidRPr="003E374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E374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E374B">
            <w:rPr>
              <w:sz w:val="18"/>
              <w:szCs w:val="18"/>
            </w:rPr>
            <w:br/>
          </w:r>
          <w:r w:rsidRPr="003E374B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E37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E37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F6F"/>
    <w:rsid w:val="003E374B"/>
    <w:rsid w:val="00D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B4FA8F46EFDBA8F070EF056A309D8C09E8800B9453026E67B7C0200733747F707C49E802ECBK4U1F" TargetMode="External"/><Relationship Id="rId13" Type="http://schemas.openxmlformats.org/officeDocument/2006/relationships/hyperlink" Target="consultantplus://offline/ref=2F0B4FA8F46EFDBA8F070EF056A309D8C69F8B07BF453026E67B7C0200733747F707C49E802DC0K4U1F" TargetMode="External"/><Relationship Id="rId18" Type="http://schemas.openxmlformats.org/officeDocument/2006/relationships/hyperlink" Target="consultantplus://offline/ref=2F0B4FA8F46EFDBA8F070EF056A309D8C39C8B01B9453026E67B7C0200733747F707C49E802DC3K4U7F" TargetMode="External"/><Relationship Id="rId26" Type="http://schemas.openxmlformats.org/officeDocument/2006/relationships/hyperlink" Target="consultantplus://offline/ref=2F0B4FA8F46EFDBA8F070EF056A309D8C39C8B01B9453026E67B7C0200733747F707C49E802DC3K4U7F" TargetMode="External"/><Relationship Id="rId39" Type="http://schemas.openxmlformats.org/officeDocument/2006/relationships/hyperlink" Target="consultantplus://offline/ref=2F0B4FA8F46EFDBA8F070EF056A309D8C4928F0EBD453026E67B7C0200733747F707C49E802DC3K4U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0B4FA8F46EFDBA8F070EF056A309D8C19D8D0EBA453026E67B7C0200733747F707C49E802FC7K4UEF" TargetMode="External"/><Relationship Id="rId34" Type="http://schemas.openxmlformats.org/officeDocument/2006/relationships/hyperlink" Target="consultantplus://offline/ref=2F0B4FA8F46EFDBA8F070EF056A309D8C39C8B01B9453026E67B7C0200733747F707C49E802DC3K4U7F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F0B4FA8F46EFDBA8F070EF056A309D8C6938D07B9453026E67B7C0200733747F707C49E802DC3K4U0F" TargetMode="External"/><Relationship Id="rId17" Type="http://schemas.openxmlformats.org/officeDocument/2006/relationships/hyperlink" Target="consultantplus://offline/ref=2F0B4FA8F46EFDBA8F070EF056A309D8C6938D07B9453026E67B7C0200733747F707C49E802DC3K4U0F" TargetMode="External"/><Relationship Id="rId25" Type="http://schemas.openxmlformats.org/officeDocument/2006/relationships/hyperlink" Target="consultantplus://offline/ref=2F0B4FA8F46EFDBA8F070EF056A309D8C4928F0EBD453026E67B7C0200733747F707C49E802DC3K4U4F" TargetMode="External"/><Relationship Id="rId33" Type="http://schemas.openxmlformats.org/officeDocument/2006/relationships/hyperlink" Target="consultantplus://offline/ref=2F0B4FA8F46EFDBA8F070EF056A309D8C09E8F0EBB453026E67B7C02K0U0F" TargetMode="External"/><Relationship Id="rId38" Type="http://schemas.openxmlformats.org/officeDocument/2006/relationships/hyperlink" Target="consultantplus://offline/ref=2F0B4FA8F46EFDBA8F070EF056A309D8C39C8B01B9453026E67B7C0200733747F707C49E802DC3K4U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0B4FA8F46EFDBA8F070EF056A309D8C59E8E01BB453026E67B7C0200733747F707C49E802DC3K4UEF" TargetMode="External"/><Relationship Id="rId20" Type="http://schemas.openxmlformats.org/officeDocument/2006/relationships/hyperlink" Target="consultantplus://offline/ref=2F0B4FA8F46EFDBA8F070EF056A309D8C59E8801BD453026E67B7C0200733747F707C49E802DC3K4U4F" TargetMode="External"/><Relationship Id="rId29" Type="http://schemas.openxmlformats.org/officeDocument/2006/relationships/hyperlink" Target="consultantplus://offline/ref=2F0B4FA8F46EFDBA8F070EF056A309D8C39D8A03B1453026E67B7C0200733747F707C49E802DC3K4U4F" TargetMode="External"/><Relationship Id="rId41" Type="http://schemas.openxmlformats.org/officeDocument/2006/relationships/hyperlink" Target="consultantplus://offline/ref=2F0B4FA8F46EFDBA8F070EF056A309D8C4928F0EBD453026E67B7C0200733747F707C49E802DC3K4U4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0B4FA8F46EFDBA8F070EF056A309D8C09E8800B9453026E67B7C0200733747F707C49E802EC5K4U4F" TargetMode="External"/><Relationship Id="rId24" Type="http://schemas.openxmlformats.org/officeDocument/2006/relationships/hyperlink" Target="consultantplus://offline/ref=2F0B4FA8F46EFDBA8F070EF056A309D8C39C8B01B9453026E67B7C0200733747F707C49E802DC3K4U7F" TargetMode="External"/><Relationship Id="rId32" Type="http://schemas.openxmlformats.org/officeDocument/2006/relationships/hyperlink" Target="consultantplus://offline/ref=2F0B4FA8F46EFDBA8F070EF056A309D8C49F8503BE453026E67B7C02K0U0F" TargetMode="External"/><Relationship Id="rId37" Type="http://schemas.openxmlformats.org/officeDocument/2006/relationships/hyperlink" Target="consultantplus://offline/ref=2F0B4FA8F46EFDBA8F070EF056A309D8C09E8F0EBB453026E67B7C02K0U0F" TargetMode="External"/><Relationship Id="rId40" Type="http://schemas.openxmlformats.org/officeDocument/2006/relationships/hyperlink" Target="consultantplus://offline/ref=2F0B4FA8F46EFDBA8F070EF056A309D8C39C8B01B9453026E67B7C0200733747F707C49E802DC3K4U7F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F0B4FA8F46EFDBA8F070EF056A309D8C39C8D00BE453026E67B7C0200733747F707C49E802DC3K4U5F" TargetMode="External"/><Relationship Id="rId23" Type="http://schemas.openxmlformats.org/officeDocument/2006/relationships/hyperlink" Target="consultantplus://offline/ref=2F0B4FA8F46EFDBA8F070EF056A309D8C5998507BA453026E67B7C0200733747F707C49E802DC3K4U2F" TargetMode="External"/><Relationship Id="rId28" Type="http://schemas.openxmlformats.org/officeDocument/2006/relationships/hyperlink" Target="consultantplus://offline/ref=2F0B4FA8F46EFDBA8F070EF056A309D8C6928B01B1453026E67B7C0200733747F707C49E802DC2K4U2F" TargetMode="External"/><Relationship Id="rId36" Type="http://schemas.openxmlformats.org/officeDocument/2006/relationships/hyperlink" Target="consultantplus://offline/ref=2F0B4FA8F46EFDBA8F070EF056A309D8C59E8801BD453026E67B7C0200733747F707C49E802DC3K4U4F" TargetMode="External"/><Relationship Id="rId10" Type="http://schemas.openxmlformats.org/officeDocument/2006/relationships/hyperlink" Target="consultantplus://offline/ref=2F0B4FA8F46EFDBA8F070EF056A309D8C09E8800B9453026E67B7C0200733747F707C49E802ECAK4U7F" TargetMode="External"/><Relationship Id="rId19" Type="http://schemas.openxmlformats.org/officeDocument/2006/relationships/hyperlink" Target="consultantplus://offline/ref=2F0B4FA8F46EFDBA8F070EF056A309D8C4928F0EBD453026E67B7C0200733747F707C49E802DC3K4U4F" TargetMode="External"/><Relationship Id="rId31" Type="http://schemas.openxmlformats.org/officeDocument/2006/relationships/hyperlink" Target="consultantplus://offline/ref=2F0B4FA8F46EFDBA8F070EF056A309D8C19D8D0EBA453026E67B7C0200733747F707C49E802FC7K4UEF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0B4FA8F46EFDBA8F070EF056A309D8C09E8800B9453026E67B7C0200733747F707C49E802EC4K4U2F" TargetMode="External"/><Relationship Id="rId14" Type="http://schemas.openxmlformats.org/officeDocument/2006/relationships/hyperlink" Target="consultantplus://offline/ref=2F0B4FA8F46EFDBA8F070EF056A309D8C59E8801BD453026E67B7C0200733747F707C49E802DC3K4U4F" TargetMode="External"/><Relationship Id="rId22" Type="http://schemas.openxmlformats.org/officeDocument/2006/relationships/hyperlink" Target="consultantplus://offline/ref=2F0B4FA8F46EFDBA8F070EF056A309D8C09E8F0EBB453026E67B7C02K0U0F" TargetMode="External"/><Relationship Id="rId27" Type="http://schemas.openxmlformats.org/officeDocument/2006/relationships/hyperlink" Target="consultantplus://offline/ref=2F0B4FA8F46EFDBA8F070EF056A309D8C4928F0EBD453026E67B7C0200733747F707C49E802DC3K4U4F" TargetMode="External"/><Relationship Id="rId30" Type="http://schemas.openxmlformats.org/officeDocument/2006/relationships/hyperlink" Target="consultantplus://offline/ref=2F0B4FA8F46EFDBA8F070EF056A309D8C59E8801BD453026E67B7C0200733747F707C49E802DC3K4U4F" TargetMode="External"/><Relationship Id="rId35" Type="http://schemas.openxmlformats.org/officeDocument/2006/relationships/hyperlink" Target="consultantplus://offline/ref=2F0B4FA8F46EFDBA8F070EF056A309D8C4928F0EBD453026E67B7C0200733747F707C49E802DC3K4U4F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14830</Words>
  <Characters>84531</Characters>
  <Application>Microsoft Office Word</Application>
  <DocSecurity>2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16.04.2012 N 366н"Об утверждении Порядка оказания педиатрической помощи"(Зарегистрировано в Минюсте России 29.05.2012 N 24361)</vt:lpstr>
    </vt:vector>
  </TitlesOfParts>
  <Company>КонсультантПлюс Версия 4016.00.46</Company>
  <LinksUpToDate>false</LinksUpToDate>
  <CharactersWithSpaces>99163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16.04.2012 N 366н"Об утверждении Порядка оказания педиатрической помощи"(Зарегистрировано в Минюсте России 29.05.2012 N 24361)</dc:title>
  <dc:creator>Муржак Ирина Дмитриевна</dc:creator>
  <cp:lastModifiedBy>Муржак Ирина Дмитриевна</cp:lastModifiedBy>
  <cp:revision>2</cp:revision>
  <dcterms:created xsi:type="dcterms:W3CDTF">2017-07-21T09:37:00Z</dcterms:created>
  <dcterms:modified xsi:type="dcterms:W3CDTF">2017-07-21T09:37:00Z</dcterms:modified>
</cp:coreProperties>
</file>