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5554E5">
        <w:trPr>
          <w:trHeight w:hRule="exact" w:val="3031"/>
        </w:trPr>
        <w:tc>
          <w:tcPr>
            <w:tcW w:w="10716" w:type="dxa"/>
          </w:tcPr>
          <w:p w:rsidR="00000000" w:rsidRPr="005554E5" w:rsidRDefault="005554E5">
            <w:pPr>
              <w:pStyle w:val="ConsPlusTitlePage"/>
            </w:pPr>
            <w:bookmarkStart w:id="0" w:name="_GoBack"/>
            <w:bookmarkEnd w:id="0"/>
            <w:r w:rsidRPr="005554E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5554E5">
        <w:trPr>
          <w:trHeight w:hRule="exact" w:val="8335"/>
        </w:trPr>
        <w:tc>
          <w:tcPr>
            <w:tcW w:w="10716" w:type="dxa"/>
            <w:vAlign w:val="center"/>
          </w:tcPr>
          <w:p w:rsidR="00000000" w:rsidRPr="005554E5" w:rsidRDefault="005554E5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5554E5">
              <w:rPr>
                <w:sz w:val="48"/>
                <w:szCs w:val="48"/>
              </w:rPr>
              <w:t xml:space="preserve"> Приказ Минздрава России от 29.12.2012 N 1656н</w:t>
            </w:r>
            <w:r w:rsidRPr="005554E5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при врожденных аномалиях (пороках развития) сердечной перегородки"</w:t>
            </w:r>
            <w:r w:rsidRPr="005554E5">
              <w:rPr>
                <w:sz w:val="48"/>
                <w:szCs w:val="48"/>
              </w:rPr>
              <w:br/>
            </w:r>
            <w:r w:rsidRPr="005554E5">
              <w:rPr>
                <w:sz w:val="48"/>
                <w:szCs w:val="48"/>
              </w:rPr>
              <w:t>(Зарегистрировано в Минюсте России 13.02.2013 N 27060)</w:t>
            </w:r>
          </w:p>
        </w:tc>
      </w:tr>
      <w:tr w:rsidR="00000000" w:rsidRPr="005554E5">
        <w:trPr>
          <w:trHeight w:hRule="exact" w:val="3031"/>
        </w:trPr>
        <w:tc>
          <w:tcPr>
            <w:tcW w:w="10716" w:type="dxa"/>
            <w:vAlign w:val="center"/>
          </w:tcPr>
          <w:p w:rsidR="00000000" w:rsidRPr="005554E5" w:rsidRDefault="005554E5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5554E5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5554E5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5554E5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5554E5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5554E5">
              <w:rPr>
                <w:sz w:val="28"/>
                <w:szCs w:val="28"/>
              </w:rPr>
              <w:t xml:space="preserve"> </w:t>
            </w:r>
            <w:r w:rsidRPr="005554E5">
              <w:rPr>
                <w:sz w:val="28"/>
                <w:szCs w:val="28"/>
              </w:rPr>
              <w:br/>
            </w:r>
            <w:r w:rsidRPr="005554E5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5554E5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554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554E5">
      <w:pPr>
        <w:pStyle w:val="ConsPlusNormal"/>
        <w:jc w:val="both"/>
        <w:outlineLvl w:val="0"/>
      </w:pPr>
    </w:p>
    <w:p w:rsidR="00000000" w:rsidRDefault="005554E5">
      <w:pPr>
        <w:pStyle w:val="ConsPlusNormal"/>
        <w:outlineLvl w:val="0"/>
      </w:pPr>
      <w:r>
        <w:t>Зарегистрировано в Минюсте России 13 февраля 2013 г</w:t>
      </w:r>
      <w:r>
        <w:t>. N 27060</w:t>
      </w:r>
    </w:p>
    <w:p w:rsidR="00000000" w:rsidRDefault="005554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554E5">
      <w:pPr>
        <w:pStyle w:val="ConsPlusNormal"/>
      </w:pPr>
    </w:p>
    <w:p w:rsidR="00000000" w:rsidRDefault="005554E5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5554E5">
      <w:pPr>
        <w:pStyle w:val="ConsPlusTitle"/>
        <w:jc w:val="center"/>
      </w:pPr>
    </w:p>
    <w:p w:rsidR="00000000" w:rsidRDefault="005554E5">
      <w:pPr>
        <w:pStyle w:val="ConsPlusTitle"/>
        <w:jc w:val="center"/>
      </w:pPr>
      <w:r>
        <w:t>ПРИКАЗ</w:t>
      </w:r>
    </w:p>
    <w:p w:rsidR="00000000" w:rsidRDefault="005554E5">
      <w:pPr>
        <w:pStyle w:val="ConsPlusTitle"/>
        <w:jc w:val="center"/>
      </w:pPr>
      <w:r>
        <w:t>от 29 декабря 2012 г. N 1656н</w:t>
      </w:r>
    </w:p>
    <w:p w:rsidR="00000000" w:rsidRDefault="005554E5">
      <w:pPr>
        <w:pStyle w:val="ConsPlusTitle"/>
        <w:jc w:val="center"/>
      </w:pPr>
    </w:p>
    <w:p w:rsidR="00000000" w:rsidRDefault="005554E5">
      <w:pPr>
        <w:pStyle w:val="ConsPlusTitle"/>
        <w:jc w:val="center"/>
      </w:pPr>
      <w:r>
        <w:t>ОБ УТВЕРЖДЕНИИ СТАНДАРТА</w:t>
      </w:r>
    </w:p>
    <w:p w:rsidR="00000000" w:rsidRDefault="005554E5">
      <w:pPr>
        <w:pStyle w:val="ConsPlusTitle"/>
        <w:jc w:val="center"/>
      </w:pPr>
      <w:r>
        <w:t>СПЕЦИАЛИЗИРОВАННОЙ МЕДИЦИНСКОЙ ПОМОЩИ ПРИ ВРОЖДЕННЫХ</w:t>
      </w:r>
    </w:p>
    <w:p w:rsidR="00000000" w:rsidRDefault="005554E5">
      <w:pPr>
        <w:pStyle w:val="ConsPlusTitle"/>
        <w:jc w:val="center"/>
      </w:pPr>
      <w:r>
        <w:t>АНОМАЛИЯХ (ПОРОКАХ РАЗВИТИЯ) СЕРДЕЧНОЙ ПЕРЕГОРОДКИ</w:t>
      </w:r>
    </w:p>
    <w:p w:rsidR="00000000" w:rsidRDefault="005554E5">
      <w:pPr>
        <w:pStyle w:val="ConsPlusNormal"/>
        <w:ind w:firstLine="540"/>
        <w:jc w:val="both"/>
      </w:pPr>
    </w:p>
    <w:p w:rsidR="00000000" w:rsidRDefault="005554E5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5554E5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врожденных аномалиях (пороках развития) сердечной перегородки согласно приложению.</w:t>
      </w:r>
    </w:p>
    <w:p w:rsidR="00000000" w:rsidRDefault="005554E5">
      <w:pPr>
        <w:pStyle w:val="ConsPlusNormal"/>
        <w:ind w:firstLine="540"/>
        <w:jc w:val="both"/>
      </w:pPr>
    </w:p>
    <w:p w:rsidR="00000000" w:rsidRDefault="005554E5">
      <w:pPr>
        <w:pStyle w:val="ConsPlusNormal"/>
        <w:jc w:val="right"/>
      </w:pPr>
      <w:r>
        <w:t>Министр</w:t>
      </w:r>
    </w:p>
    <w:p w:rsidR="00000000" w:rsidRDefault="005554E5">
      <w:pPr>
        <w:pStyle w:val="ConsPlusNormal"/>
        <w:jc w:val="right"/>
      </w:pPr>
      <w:r>
        <w:t>В.И.СКВОРЦОВА</w:t>
      </w:r>
    </w:p>
    <w:p w:rsidR="00000000" w:rsidRDefault="005554E5">
      <w:pPr>
        <w:pStyle w:val="ConsPlusNormal"/>
        <w:ind w:firstLine="540"/>
        <w:jc w:val="both"/>
      </w:pPr>
    </w:p>
    <w:p w:rsidR="00000000" w:rsidRDefault="005554E5">
      <w:pPr>
        <w:pStyle w:val="ConsPlusNormal"/>
        <w:ind w:firstLine="540"/>
        <w:jc w:val="both"/>
      </w:pPr>
    </w:p>
    <w:p w:rsidR="00000000" w:rsidRDefault="005554E5">
      <w:pPr>
        <w:pStyle w:val="ConsPlusNormal"/>
        <w:ind w:firstLine="540"/>
        <w:jc w:val="both"/>
      </w:pPr>
    </w:p>
    <w:p w:rsidR="00000000" w:rsidRDefault="005554E5">
      <w:pPr>
        <w:pStyle w:val="ConsPlusNormal"/>
        <w:ind w:firstLine="540"/>
        <w:jc w:val="both"/>
      </w:pPr>
    </w:p>
    <w:p w:rsidR="00000000" w:rsidRDefault="005554E5">
      <w:pPr>
        <w:pStyle w:val="ConsPlusNormal"/>
        <w:ind w:firstLine="540"/>
        <w:jc w:val="both"/>
      </w:pPr>
    </w:p>
    <w:p w:rsidR="00000000" w:rsidRDefault="005554E5">
      <w:pPr>
        <w:pStyle w:val="ConsPlusNormal"/>
        <w:jc w:val="right"/>
        <w:outlineLvl w:val="0"/>
      </w:pPr>
      <w:r>
        <w:t>Приложение</w:t>
      </w:r>
    </w:p>
    <w:p w:rsidR="00000000" w:rsidRDefault="005554E5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5554E5">
      <w:pPr>
        <w:pStyle w:val="ConsPlusNormal"/>
        <w:jc w:val="right"/>
      </w:pPr>
      <w:r>
        <w:t>Российской Федерации</w:t>
      </w:r>
    </w:p>
    <w:p w:rsidR="00000000" w:rsidRDefault="005554E5">
      <w:pPr>
        <w:pStyle w:val="ConsPlusNormal"/>
        <w:jc w:val="right"/>
      </w:pPr>
      <w:r>
        <w:t>от 29 декабря 2012 г. N 1656н</w:t>
      </w:r>
    </w:p>
    <w:p w:rsidR="00000000" w:rsidRDefault="005554E5">
      <w:pPr>
        <w:pStyle w:val="ConsPlusNormal"/>
        <w:jc w:val="center"/>
      </w:pPr>
    </w:p>
    <w:p w:rsidR="00000000" w:rsidRDefault="005554E5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5554E5">
      <w:pPr>
        <w:pStyle w:val="ConsPlusTitle"/>
        <w:jc w:val="center"/>
      </w:pPr>
      <w:r>
        <w:t>СПЕЦИАЛИЗИРОВАННОЙ МЕДИЦИНСКОЙ ПОМОЩИ ПРИ ВРОЖДЕННЫХ</w:t>
      </w:r>
    </w:p>
    <w:p w:rsidR="00000000" w:rsidRDefault="005554E5">
      <w:pPr>
        <w:pStyle w:val="ConsPlusTitle"/>
        <w:jc w:val="center"/>
      </w:pPr>
      <w:r>
        <w:t>АНОМАЛИЯХ (ПОРОКАХ РАЗВИТИЯ) СЕРДЕЧНОЙ ПЕРЕГОРОДКИ</w:t>
      </w:r>
    </w:p>
    <w:p w:rsidR="00000000" w:rsidRDefault="005554E5">
      <w:pPr>
        <w:pStyle w:val="ConsPlusNormal"/>
        <w:ind w:firstLine="540"/>
        <w:jc w:val="both"/>
      </w:pPr>
    </w:p>
    <w:p w:rsidR="00000000" w:rsidRDefault="005554E5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5554E5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5554E5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5554E5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5554E5">
      <w:pPr>
        <w:pStyle w:val="ConsPlusNormal"/>
        <w:spacing w:before="200"/>
        <w:ind w:firstLine="540"/>
        <w:jc w:val="both"/>
      </w:pPr>
      <w:r>
        <w:t>Осложн</w:t>
      </w:r>
      <w:r>
        <w:t>ения: вне зависимости от осложнений</w:t>
      </w:r>
    </w:p>
    <w:p w:rsidR="00000000" w:rsidRDefault="005554E5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5554E5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5554E5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5554E5">
      <w:pPr>
        <w:pStyle w:val="ConsPlusNormal"/>
        <w:spacing w:before="200"/>
        <w:ind w:firstLine="540"/>
        <w:jc w:val="both"/>
      </w:pPr>
      <w:r>
        <w:t>Средние сроки лечения (количество дней): 10</w:t>
      </w:r>
    </w:p>
    <w:p w:rsidR="00000000" w:rsidRDefault="005554E5">
      <w:pPr>
        <w:pStyle w:val="ConsPlusNormal"/>
        <w:ind w:firstLine="540"/>
        <w:jc w:val="both"/>
      </w:pPr>
    </w:p>
    <w:p w:rsidR="00000000" w:rsidRDefault="005554E5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Х</w:t>
        </w:r>
      </w:hyperlink>
      <w:r>
        <w:t xml:space="preserve"> </w:t>
      </w:r>
      <w:hyperlink w:anchor="Par802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5554E5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5554E5">
      <w:pPr>
        <w:pStyle w:val="ConsPlusNormal"/>
        <w:ind w:firstLine="540"/>
        <w:jc w:val="both"/>
      </w:pPr>
    </w:p>
    <w:p w:rsidR="00000000" w:rsidRDefault="005554E5">
      <w:pPr>
        <w:pStyle w:val="ConsPlusCell"/>
        <w:jc w:val="both"/>
      </w:pPr>
      <w:r>
        <w:lastRenderedPageBreak/>
        <w:t xml:space="preserve">     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Q21.0</w:t>
        </w:r>
      </w:hyperlink>
      <w:r>
        <w:t xml:space="preserve">  Дефект межжелудочковой перегородки</w:t>
      </w:r>
    </w:p>
    <w:p w:rsidR="00000000" w:rsidRDefault="005554E5">
      <w:pPr>
        <w:pStyle w:val="ConsPlusCell"/>
        <w:jc w:val="both"/>
      </w:pPr>
      <w:r>
        <w:t xml:space="preserve">    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Q21.1</w:t>
        </w:r>
      </w:hyperlink>
      <w:r>
        <w:t xml:space="preserve">  Дефект предсердной перегородки</w:t>
      </w:r>
    </w:p>
    <w:p w:rsidR="00000000" w:rsidRDefault="005554E5">
      <w:pPr>
        <w:pStyle w:val="ConsPlusCell"/>
        <w:jc w:val="both"/>
      </w:pPr>
      <w:r>
        <w:t xml:space="preserve">   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Q21.2</w:t>
        </w:r>
      </w:hyperlink>
      <w:r>
        <w:t xml:space="preserve">  Дефект предсердно</w:t>
      </w:r>
      <w:r>
        <w:t>-желудочковой</w:t>
      </w:r>
    </w:p>
    <w:p w:rsidR="00000000" w:rsidRDefault="005554E5">
      <w:pPr>
        <w:pStyle w:val="ConsPlusCell"/>
        <w:jc w:val="both"/>
      </w:pPr>
      <w:r>
        <w:t xml:space="preserve">                                        перегородки</w:t>
      </w:r>
    </w:p>
    <w:p w:rsidR="00000000" w:rsidRDefault="005554E5">
      <w:pPr>
        <w:pStyle w:val="ConsPlusCell"/>
        <w:jc w:val="both"/>
      </w:pPr>
      <w:r>
        <w:t xml:space="preserve">     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Q21.4</w:t>
        </w:r>
      </w:hyperlink>
      <w:r>
        <w:t xml:space="preserve">  Дефект перегородки между аортой и</w:t>
      </w:r>
    </w:p>
    <w:p w:rsidR="00000000" w:rsidRDefault="005554E5">
      <w:pPr>
        <w:pStyle w:val="ConsPlusCell"/>
        <w:jc w:val="both"/>
      </w:pPr>
      <w:r>
        <w:t xml:space="preserve">                                        легочной артерией</w:t>
      </w:r>
    </w:p>
    <w:p w:rsidR="00000000" w:rsidRDefault="005554E5">
      <w:pPr>
        <w:pStyle w:val="ConsPlusNormal"/>
        <w:ind w:firstLine="540"/>
        <w:jc w:val="both"/>
      </w:pPr>
    </w:p>
    <w:p w:rsidR="00000000" w:rsidRDefault="005554E5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5554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1920"/>
        <w:gridCol w:w="1920"/>
      </w:tblGrid>
      <w:tr w:rsidR="00000000" w:rsidRPr="005554E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outlineLvl w:val="2"/>
            </w:pPr>
            <w:r w:rsidRPr="005554E5">
              <w:t>Прием (осмотр</w:t>
            </w:r>
            <w:r w:rsidRPr="005554E5">
              <w:t xml:space="preserve">, консультация) врача-специалиста                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   Код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медицинской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Наименование медицинской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Усредненный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показатель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 частоты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>предоставления</w:t>
            </w:r>
          </w:p>
          <w:p w:rsidR="00000000" w:rsidRPr="005554E5" w:rsidRDefault="005554E5">
            <w:pPr>
              <w:pStyle w:val="ConsPlusNonformat"/>
              <w:jc w:val="both"/>
            </w:pPr>
            <w:hyperlink w:anchor="Par80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5554E5">
                <w:rPr>
                  <w:color w:val="0000FF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Усредненный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показатель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кратности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приме</w:t>
            </w:r>
            <w:r w:rsidRPr="005554E5">
              <w:t xml:space="preserve">нения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B01.003.001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Осмотр (консультация) 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врачом-анестезиологом-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реаниматологом первичный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B01.015.003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>Прием (осмотр, консультация)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врача - детского кардиолога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первичный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B01.043.001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>Прием (осмотр, консультация)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>врача - сердечно-сосудистого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хирурга первичный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B01.059.001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>Прием (осмотр, консультация)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>врача-эндоскописта первичный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0,3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</w:t>
            </w:r>
            <w:r w:rsidRPr="005554E5">
              <w:t xml:space="preserve">          </w:t>
            </w:r>
          </w:p>
        </w:tc>
      </w:tr>
    </w:tbl>
    <w:p w:rsidR="00000000" w:rsidRDefault="005554E5">
      <w:pPr>
        <w:pStyle w:val="ConsPlusNormal"/>
        <w:ind w:firstLine="540"/>
        <w:jc w:val="both"/>
      </w:pPr>
    </w:p>
    <w:p w:rsidR="00000000" w:rsidRDefault="005554E5">
      <w:pPr>
        <w:pStyle w:val="ConsPlusNormal"/>
        <w:ind w:firstLine="540"/>
        <w:jc w:val="both"/>
      </w:pPr>
      <w:r>
        <w:t>--------------------------------</w:t>
      </w:r>
    </w:p>
    <w:p w:rsidR="00000000" w:rsidRDefault="005554E5">
      <w:pPr>
        <w:pStyle w:val="ConsPlusNormal"/>
        <w:spacing w:before="200"/>
        <w:ind w:firstLine="540"/>
        <w:jc w:val="both"/>
      </w:pPr>
      <w:bookmarkStart w:id="2" w:name="Par80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</w:t>
      </w:r>
      <w:r>
        <w:t>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5554E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1920"/>
        <w:gridCol w:w="1920"/>
      </w:tblGrid>
      <w:tr w:rsidR="00000000" w:rsidRPr="005554E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outlineLvl w:val="2"/>
            </w:pPr>
            <w:r w:rsidRPr="005554E5">
              <w:t xml:space="preserve">Лабораторные методы исследования                              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   Код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медицинской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Наименование медицинской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Усредненный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показатель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 частоты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>предоставления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Усредненный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п</w:t>
            </w:r>
            <w:r w:rsidRPr="005554E5">
              <w:t xml:space="preserve">оказатель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кратности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применения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A09.05.049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>Исследование уровня факторов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свертывания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A12.05.005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Определение основных групп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крови (A, B, 0)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A12.05.006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Определение резус-    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принадлежности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A12.06.011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Проведение реакции    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Вассермана (RW)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lastRenderedPageBreak/>
              <w:t xml:space="preserve">A12.06.019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Исследование ревматоидных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факторов в крови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0,3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A26.05.021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Молекулярно-биологическое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>исследование плазмы крови на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концентрацию РНК вируса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>иммунодефицита человека ВИЧ-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(Human immunodeficiency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virus HIV-1)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</w:t>
            </w:r>
            <w:r w:rsidRPr="005554E5">
              <w:t xml:space="preserve">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A26.06.035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Определение антигена к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вирусу гепатита B (HBeAg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Hepatitis B virus)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B03.005.006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Коагулограмма         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(ориентировочное      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исследование системы  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гемостаза)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B03.016.003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Общий (клинический) анализ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крови развернутый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B03.016.004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Анализ крови биохимический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>общетерапевтический</w:t>
            </w:r>
            <w:r w:rsidRPr="005554E5">
              <w:t xml:space="preserve">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B03.016.006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Анализ мочи общий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</w:t>
            </w:r>
          </w:p>
        </w:tc>
      </w:tr>
    </w:tbl>
    <w:p w:rsidR="00000000" w:rsidRDefault="005554E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1920"/>
        <w:gridCol w:w="1920"/>
      </w:tblGrid>
      <w:tr w:rsidR="00000000" w:rsidRPr="005554E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outlineLvl w:val="2"/>
            </w:pPr>
            <w:r w:rsidRPr="005554E5">
              <w:t xml:space="preserve">Инструментальные методы исследования                          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   Код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медицинской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Наименование медицинской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Усредненный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показатель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 частоты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>предоставления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Усредненный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показатель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кратности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применения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A04.10.001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Фонокардиография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A04.10.002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Эхокардиография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>A04.10.002.001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Эхокардиография       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чрезпищеводная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0,1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>A04.10.002.002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Эхокардиография трехмерная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0,3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A05.10.006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Регистрация           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электрокардиограммы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>A05.10.008.001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>Холтеровское мониторирование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сердечного ритма (ХМ-ЭКГ)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0,6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A06.09.007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Рентгенография легких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</w:t>
            </w:r>
            <w:r w:rsidRPr="005554E5">
              <w:t xml:space="preserve">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A06.10.003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Рентгенография сердца с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контрастированием пищевода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A06.10.006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Коронарография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0,3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A06.10.008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Вентрикулография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A06.10.009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Компьютерная томография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сердца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0,5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</w:t>
            </w:r>
          </w:p>
        </w:tc>
      </w:tr>
    </w:tbl>
    <w:p w:rsidR="00000000" w:rsidRDefault="005554E5">
      <w:pPr>
        <w:pStyle w:val="ConsPlusNormal"/>
        <w:ind w:firstLine="540"/>
        <w:jc w:val="both"/>
      </w:pPr>
    </w:p>
    <w:p w:rsidR="00000000" w:rsidRDefault="005554E5">
      <w:pPr>
        <w:pStyle w:val="ConsPlusNormal"/>
        <w:ind w:firstLine="540"/>
        <w:jc w:val="both"/>
        <w:outlineLvl w:val="1"/>
      </w:pPr>
      <w:r>
        <w:lastRenderedPageBreak/>
        <w:t>2. Медицинские услуги для лечения заболевания, состояния и контроля за лечением</w:t>
      </w:r>
    </w:p>
    <w:p w:rsidR="00000000" w:rsidRDefault="005554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5554E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outlineLvl w:val="2"/>
            </w:pPr>
            <w:r w:rsidRPr="005554E5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   Код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медицинской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Наименование медицинской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Усредненный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показатель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  частоты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Усредненный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показатель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кратности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применения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B01.003.002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Осмотр (консультация)  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врачом-анестезиологом- 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реаниматологом повторный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B01.003.003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Суточное наблюдение врачом-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>анестезиологом-реаниматологом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B01.015.005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Ежедневный осмотр врачом -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детским кардиологом с  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наблюдением и уходом   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среднего и младшего    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медицинского персонала в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отделении стационара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8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B01.023.001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Прием (осмотр, консультация)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врача-невролога первичный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B01.043.002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Прием (осмотр, консультация)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врача - сердечно-сосудистого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хирурга повторный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3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B01.059.002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>П</w:t>
            </w:r>
            <w:r w:rsidRPr="005554E5">
              <w:t xml:space="preserve">рием (осмотр, консультация)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врача-эндоскописта повторный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</w:t>
            </w:r>
          </w:p>
        </w:tc>
      </w:tr>
    </w:tbl>
    <w:p w:rsidR="00000000" w:rsidRDefault="005554E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5554E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outlineLvl w:val="2"/>
            </w:pPr>
            <w:r w:rsidRPr="005554E5">
              <w:t xml:space="preserve">Наблюдение и уход за пациентом медицинскими работниками со средним 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(начальным) профессиональным образованием                     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   Код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медицинской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Наименование медицинской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Усредненный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показатель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  частоты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Усредненный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показатель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кратности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применения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B03.003.005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Суточное наблюдение    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реанимационного пациента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</w:t>
            </w:r>
          </w:p>
        </w:tc>
      </w:tr>
    </w:tbl>
    <w:p w:rsidR="00000000" w:rsidRDefault="005554E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5554E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outlineLvl w:val="2"/>
            </w:pPr>
            <w:r w:rsidRPr="005554E5">
              <w:t xml:space="preserve">Лабораторные методы исследования                              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   Код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медицинской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Наименование медицинской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Усредненный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показатель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  частоты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Усредненный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показатель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кратности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применения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A09.05.039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Исследование уровня    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лактатдегидрогеназы в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3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A09.05.041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Исследование уровня    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>аспартат-трансаминазы в крови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3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A09.05.042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Исследование уровня аланин-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трансаминазы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3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lastRenderedPageBreak/>
              <w:t xml:space="preserve">A09.05.046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Исследование уровня щелочной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фосфатазы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3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A09.05.049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Исследование уровня факторов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свертывания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3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B03.005.006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Коагулограмма          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(ориентировочное       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исследование системы   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гемостаза)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</w:t>
            </w:r>
            <w:r w:rsidRPr="005554E5">
              <w:t xml:space="preserve">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2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B03.016.003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Общий (клинический) анализ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3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B03.016.004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Анализ крови биохимический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3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B03.016.006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3           </w:t>
            </w:r>
          </w:p>
        </w:tc>
      </w:tr>
    </w:tbl>
    <w:p w:rsidR="00000000" w:rsidRDefault="005554E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5554E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outlineLvl w:val="2"/>
            </w:pPr>
            <w:r w:rsidRPr="005554E5">
              <w:t xml:space="preserve">Инструментальные методы исследования                          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   Код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медицинской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Наименование медицинской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Усредненный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показатель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  частоты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Усредненный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показатель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кратности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применения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A04.10.002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4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>A04.10.002.001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Эхокардиография        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чрезпищеводная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>A04.10.002.002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Эхокардиография трехмерная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2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A05.10.006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Регистрация            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3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A05.10.007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Мониторирование        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>э</w:t>
            </w:r>
            <w:r w:rsidRPr="005554E5">
              <w:t xml:space="preserve">лектрокардиографических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данных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3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A05.10.008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Холтеровское мониторирование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артериального давления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A06.09.002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Рентгенография мягких тканей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грудной стенки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>A06.09.005.002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Компьютерная томография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органов грудной полости с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внутривенным болюсным  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2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A06.09.007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Рентгенография легких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4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A06.10.008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Вентрикулография сердца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A12.12.004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Суточное мониторирование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артериального давления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3           </w:t>
            </w:r>
          </w:p>
        </w:tc>
      </w:tr>
    </w:tbl>
    <w:p w:rsidR="00000000" w:rsidRDefault="005554E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5554E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outlineLvl w:val="2"/>
            </w:pPr>
            <w:r w:rsidRPr="005554E5">
              <w:t xml:space="preserve">Хирургические, </w:t>
            </w:r>
            <w:r w:rsidRPr="005554E5">
              <w:t xml:space="preserve">эндоскопические, эндоваскулярные и другие методы лечения,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lastRenderedPageBreak/>
              <w:t xml:space="preserve">     Код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медицинской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Наименование медицинской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Усредненный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показатель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  частоты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Усредненный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показатель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кратности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применения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A11.09.004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Открытая биопсия легкого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A16.10.003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Замещение сердечного клапана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A16.10.004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Пластика клапанов сердца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A16.10.024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Закрытие дефекта перегородки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сердца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2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A16.10.027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Иссечение стеноза легочной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артерии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>0</w:t>
            </w:r>
            <w:r w:rsidRPr="005554E5">
              <w:t xml:space="preserve">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>A16.10.032.004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Транслюминальная баллонная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ангиопластика легочной 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артерии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A16.10.034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Реконструкция желудочков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сердца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A16.10.035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Эндоваскулярное закрытие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дефекта перегородки сердца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A16.12.014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Перевязка сосуда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A16.12.028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Установка стента в сосуд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A16.12.042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Балонная вальвулопластика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A16.12.043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Суживание легочной артерии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A16.12.044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Иссечение стеноза аорты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A16.12.045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>Со</w:t>
            </w:r>
            <w:r w:rsidRPr="005554E5">
              <w:t xml:space="preserve">здание анастомоза между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аортой и легочной артерией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A16.12.046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Создание анастомоза между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подключичной артерией и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легочной артерией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A16.12.051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Эндоваскулярная эмболизация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сосудов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2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B01.003.004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Анестезиологическое пособие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(включая раннее        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послеоперационное ведение)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</w:t>
            </w:r>
          </w:p>
        </w:tc>
      </w:tr>
    </w:tbl>
    <w:p w:rsidR="00000000" w:rsidRDefault="005554E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5554E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outlineLvl w:val="2"/>
            </w:pPr>
            <w:r w:rsidRPr="005554E5">
              <w:t xml:space="preserve">Немедикаментозные методы профилактики, лечения и медицинской       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реабилитации                                                   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   Код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медицинской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Наименование медицинской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</w:t>
            </w:r>
            <w:r w:rsidRPr="005554E5">
              <w:t xml:space="preserve">Усредненный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показатель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  частоты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Усредненный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показатель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кратности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применения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A19.10.001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Лечебная физкультура при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заболеваниях сердца и  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перикарда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10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lastRenderedPageBreak/>
              <w:t xml:space="preserve">A21.10.002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Массаж при заболеваниях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сердца и перикарда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10          </w:t>
            </w:r>
          </w:p>
        </w:tc>
      </w:tr>
      <w:tr w:rsidR="00000000" w:rsidRPr="005554E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A21.10.004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Рефлексотерапия при    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заболеваниях сердца и  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перикарда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10          </w:t>
            </w:r>
          </w:p>
        </w:tc>
      </w:tr>
    </w:tbl>
    <w:p w:rsidR="00000000" w:rsidRDefault="005554E5">
      <w:pPr>
        <w:pStyle w:val="ConsPlusNormal"/>
        <w:ind w:firstLine="540"/>
        <w:jc w:val="both"/>
      </w:pPr>
    </w:p>
    <w:p w:rsidR="00000000" w:rsidRDefault="005554E5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5554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2112"/>
        <w:gridCol w:w="2016"/>
        <w:gridCol w:w="1632"/>
        <w:gridCol w:w="1056"/>
        <w:gridCol w:w="1056"/>
        <w:gridCol w:w="1152"/>
      </w:tblGrid>
      <w:tr w:rsidR="00000000" w:rsidRPr="005554E5">
        <w:trPr>
          <w:trHeight w:val="16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 Код </w:t>
            </w:r>
          </w:p>
        </w:tc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      Анатомо- 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  терапевтическо-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     химическая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   классификация    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   Наименование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  лекарственного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  препарата </w:t>
            </w:r>
            <w:hyperlink w:anchor="Par803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5554E5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  Усре</w:t>
            </w:r>
            <w:r w:rsidRPr="005554E5">
              <w:rPr>
                <w:sz w:val="16"/>
                <w:szCs w:val="16"/>
              </w:rPr>
              <w:t xml:space="preserve">дненный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  показатель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    частоты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предоставления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 Единицы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измерения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ССД </w:t>
            </w:r>
            <w:hyperlink w:anchor="Par804" w:tooltip="&lt;***&gt; Средняя суточная доза." w:history="1">
              <w:r w:rsidRPr="005554E5">
                <w:rPr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СКД </w:t>
            </w:r>
            <w:hyperlink w:anchor="Par805" w:tooltip="&lt;****&gt; Средняя курсовая доза." w:history="1">
              <w:r w:rsidRPr="005554E5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A02BA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Блокаторы H2-  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гистаминовых   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рецепторов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Ранитидин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300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3000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A02BC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Ингибиторы     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протонового насоса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Эзомепразол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40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400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A03AA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Синтетические  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антихолинергические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средства, эфиры с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третичной      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аминогруппой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Платифиллин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2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20 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A03BA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Алкалоиды      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белладонны,    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третичные амины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Атропин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10 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A03FA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Стимуляторы    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моторики желудочно-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кишечного тракта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Метоклопрамид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60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600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A11DA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Витамин B1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Тиамин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10 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A11GA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Аскорбиновая   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кислота (витамин C)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Аскорбиновая  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кислота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10 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A11HA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Другие витаминные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препараты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Пиридоксин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200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2000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A12AA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Препараты кальция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0,6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Кальция глюконат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1500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15000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A12CX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Другие минеральные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вещества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Калия и магния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аспарагинат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40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400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lastRenderedPageBreak/>
              <w:t>B01AA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Антагонисты    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витамина K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Варфарин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7,5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75 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B01AB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Группа гепарина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0,6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Гепарин натрия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МЕ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40000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400000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Эноксапарин натрия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МЕ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4000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40000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B01AC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Антиагреганты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Ацетилсалициловая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кислота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3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30 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Илопрост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100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1000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Клопидогрел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75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750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Ацетилсалициловая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кислота +     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Клопидогрел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150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1500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B02AA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Аминокислоты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0,6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Аминокапроновая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кислота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30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300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B02AB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Ингибиторы     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протеиназ плазмы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0,6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Апротинин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КИЕ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50000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500000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B02BX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Другие системные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гемостатики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0,6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Этамзилат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2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20 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B05AA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Кровезаменители и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препараты плазмы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крови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0,6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Альбумин человека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100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1000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B05XA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Растворы       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электролитов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2,4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Натрия        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гидрокарбонат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3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30 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Натрия хлорид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10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100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Магния сульфат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25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250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Калия хлорид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5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50 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C01AA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Гликозиды      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наперстянки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Дигоксин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0,25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2,5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C01BD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Антиаритмические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препараты, класс III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0,25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Амиодарон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1200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12000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C01BG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Другие         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антиаритмические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препараты класса I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Лаппаконитина 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гидробромид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300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3000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C01CA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Адренергические и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дофаминергические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lastRenderedPageBreak/>
              <w:t xml:space="preserve">средства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Добутамин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250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2500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Допамин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1200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2000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Эпинефрин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0,5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5  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C01CX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Другие         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кардиотонические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средства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Левосимендан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12,5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125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C01DA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Органические нитраты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0,6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Изосорбида динитрат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120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1200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Изосорбида    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мононитрат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120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1200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Нитроглицерин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5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50 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C01EX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Прочие         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комбинированные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препараты для  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лечения заболеваний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сердца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Глицин +      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Глутаминовая  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кислота + Цистин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600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6000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C02KX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Другие         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антигипертензивные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средства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0,6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Бозентан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500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5000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Силденафил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100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1000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C03CA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Сульфонамиды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Фуросемид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120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1200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C03DA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Антагонисты    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альдостерона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Спиронолактон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200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2000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C07AA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Неселективные бета-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адреноблокаторы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Пропранолол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320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3200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Соталол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320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3200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C07AB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Селективные бета-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адреноблокаторы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0,8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Атенолол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100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1000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Бисопролол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20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200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Метопролол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200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2000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C07AG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Альфа- и бета- 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адреноблокаторы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Карведилол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50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500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C08CA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Производные    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дигидропиридина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0,7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Левамлодипин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5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50 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Нифедипин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40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400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C08DA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Производные фенил-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алкиламина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0,15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Верапамил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480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4800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C09AA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Ингибиторы АПФ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0,6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Каптоприл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150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1500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Лизиноприл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40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400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Периндоприл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8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80 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Эналаприл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40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400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C10AA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Ингибиторы ГМГ-КоА-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редуктазы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0,75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Аторвастатин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80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800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Симвастатин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80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800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D08AC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Бигуниды и амидины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0,6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Хлоргексидин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1000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10000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D08AX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Другие антисептики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и дезинфицирующие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средства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Этанол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500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5000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H02AB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Глюкокортикоиды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Преднизолон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50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500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Дексаметазон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24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240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J01DB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Цефалоспорины 1-го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поколения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Цефалексин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4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40 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J01DD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Цефалоспорины 3-го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поколения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0,6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Цефотаксим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4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40 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Цефтазидим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7  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J01DH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Карбапенемы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Меропенем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4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40 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J01FA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Макролиды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Азитромицин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500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5000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J01GB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Другие         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аминогликозиды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Амикацин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1,5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15 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J01MA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Фторхинолоны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Ципрофлоксацин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1000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10000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J01XA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Антибиотики    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гликопептидной 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структуры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Ванкомицин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2000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20000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J01XD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Производные    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имидазола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Метронидазол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400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4000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J02AA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Антибиотики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Нистатин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Е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4000000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40000000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Амфотерицин B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49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490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J02AC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Производные    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триазола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Флуконазол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400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4000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M01AE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Производные    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пропионовой кислоты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Кетопрофен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30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300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M02AA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Нестероидные   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противовоспалитель-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ные препараты для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местного применения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Диклофенак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75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750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M03AB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Производные холина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Суксаметония йодид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150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150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Суксаметония хлорид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150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150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M03AC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Другие четвертичные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аммониевые     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соединения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0,7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Пипекурония бромид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8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80 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N01AB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Галогенированные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углеводороды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Галотан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50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50 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N01AF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Барбитураты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Тиопентал натрия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500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500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Гексобарбитал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500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5000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N01AH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Опиоидные      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анальгетики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Тримеперидин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160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160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Фентанил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0,5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0,5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N01AX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Другие препараты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для общей анестезии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Кетамин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400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400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Натрия оксибутират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10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10 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Пропофол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800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800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N01BB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Амиды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Лидокаин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2000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20000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N02AA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Алкалоиды опия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Морфин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50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50 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N02AX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Анальгетики со 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смешанным механизмом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действия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Трамадол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50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50 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lastRenderedPageBreak/>
              <w:t>N02BE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Анилиды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Дротаверин +  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Парацетамол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160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1600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N03AA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Барбитураты и их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производные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Бензобарбитал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800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8000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Фенобарбитал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0,1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  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N06BX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Другие         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психостимуляторы и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ноотропные     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препараты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Пирацетам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4800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48000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R06AA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Эфиры алкиламинов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Дифенгидрамин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200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2000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R06AC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Замещенные          </w:t>
            </w:r>
          </w:p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этилендиамины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Хлоропирамин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80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800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>V03AB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Антидоты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Налоксон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20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20        </w:t>
            </w:r>
          </w:p>
        </w:tc>
      </w:tr>
      <w:tr w:rsidR="00000000" w:rsidRPr="005554E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Протамина сульфат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50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  <w:rPr>
                <w:sz w:val="16"/>
                <w:szCs w:val="16"/>
              </w:rPr>
            </w:pPr>
            <w:r w:rsidRPr="005554E5">
              <w:rPr>
                <w:sz w:val="16"/>
                <w:szCs w:val="16"/>
              </w:rPr>
              <w:t xml:space="preserve">250       </w:t>
            </w:r>
          </w:p>
        </w:tc>
      </w:tr>
    </w:tbl>
    <w:p w:rsidR="00000000" w:rsidRDefault="005554E5">
      <w:pPr>
        <w:pStyle w:val="ConsPlusNormal"/>
        <w:ind w:firstLine="540"/>
        <w:jc w:val="both"/>
      </w:pPr>
    </w:p>
    <w:p w:rsidR="00000000" w:rsidRDefault="005554E5">
      <w:pPr>
        <w:pStyle w:val="ConsPlusNormal"/>
        <w:ind w:firstLine="540"/>
        <w:jc w:val="both"/>
        <w:outlineLvl w:val="1"/>
      </w:pPr>
      <w:r>
        <w:t>4. Кровь и ее компоненты</w:t>
      </w:r>
    </w:p>
    <w:p w:rsidR="00000000" w:rsidRDefault="005554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3000"/>
        <w:gridCol w:w="1320"/>
        <w:gridCol w:w="960"/>
        <w:gridCol w:w="1080"/>
      </w:tblGrid>
      <w:tr w:rsidR="00000000" w:rsidRPr="005554E5">
        <w:trPr>
          <w:trHeight w:val="24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Наименование компонента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       крови    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Усредненный показатель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частоты предоставления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Единицы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>измерения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СДД  </w:t>
            </w:r>
          </w:p>
          <w:p w:rsidR="00000000" w:rsidRPr="005554E5" w:rsidRDefault="005554E5">
            <w:pPr>
              <w:pStyle w:val="ConsPlusNonformat"/>
              <w:jc w:val="both"/>
            </w:pPr>
            <w:hyperlink w:anchor="Par804" w:tooltip="&lt;***&gt; Средняя суточная доза." w:history="1">
              <w:r w:rsidRPr="005554E5">
                <w:rPr>
                  <w:color w:val="0000FF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СКД  </w:t>
            </w:r>
          </w:p>
          <w:p w:rsidR="00000000" w:rsidRPr="005554E5" w:rsidRDefault="005554E5">
            <w:pPr>
              <w:pStyle w:val="ConsPlusNonformat"/>
              <w:jc w:val="both"/>
            </w:pPr>
            <w:hyperlink w:anchor="Par805" w:tooltip="&lt;****&gt; Средняя курсовая доза." w:history="1">
              <w:r w:rsidRPr="005554E5">
                <w:rPr>
                  <w:color w:val="0000FF"/>
                </w:rPr>
                <w:t>&lt;****&gt;</w:t>
              </w:r>
            </w:hyperlink>
          </w:p>
        </w:tc>
      </w:tr>
      <w:tr w:rsidR="00000000" w:rsidRPr="005554E5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Эритроцитарная взвесь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размороженная и отмытая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1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200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200    </w:t>
            </w:r>
          </w:p>
        </w:tc>
      </w:tr>
    </w:tbl>
    <w:p w:rsidR="00000000" w:rsidRDefault="005554E5">
      <w:pPr>
        <w:pStyle w:val="ConsPlusNormal"/>
        <w:ind w:firstLine="540"/>
        <w:jc w:val="both"/>
      </w:pPr>
    </w:p>
    <w:p w:rsidR="00000000" w:rsidRDefault="005554E5">
      <w:pPr>
        <w:pStyle w:val="ConsPlusNormal"/>
        <w:ind w:firstLine="540"/>
        <w:jc w:val="both"/>
        <w:outlineLvl w:val="1"/>
      </w:pPr>
      <w:r>
        <w:t>5. Виды лечебного питания, включая специализированные продукты лечебного питания</w:t>
      </w:r>
    </w:p>
    <w:p w:rsidR="00000000" w:rsidRDefault="005554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20"/>
        <w:gridCol w:w="2880"/>
        <w:gridCol w:w="1440"/>
      </w:tblGrid>
      <w:tr w:rsidR="00000000" w:rsidRPr="005554E5">
        <w:trPr>
          <w:trHeight w:val="24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  Наименование вида лечебного питания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>Усредненный показатель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>частоты пр</w:t>
            </w:r>
            <w:r w:rsidRPr="005554E5">
              <w:t>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>Количество</w:t>
            </w:r>
          </w:p>
        </w:tc>
      </w:tr>
      <w:tr w:rsidR="00000000" w:rsidRPr="005554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Основной вариант стандартной диеты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0,6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9         </w:t>
            </w:r>
          </w:p>
        </w:tc>
      </w:tr>
      <w:tr w:rsidR="00000000" w:rsidRPr="005554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Вариант диеты с механическим и        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химическим щажением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0,2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9         </w:t>
            </w:r>
          </w:p>
        </w:tc>
      </w:tr>
      <w:tr w:rsidR="00000000" w:rsidRPr="005554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Вариант диеты с повышенным количеством </w:t>
            </w:r>
          </w:p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белка (высокобелковая диета)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0,2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54E5" w:rsidRDefault="005554E5">
            <w:pPr>
              <w:pStyle w:val="ConsPlusNonformat"/>
              <w:jc w:val="both"/>
            </w:pPr>
            <w:r w:rsidRPr="005554E5">
              <w:t xml:space="preserve">9         </w:t>
            </w:r>
          </w:p>
        </w:tc>
      </w:tr>
    </w:tbl>
    <w:p w:rsidR="00000000" w:rsidRDefault="005554E5">
      <w:pPr>
        <w:pStyle w:val="ConsPlusNormal"/>
        <w:ind w:firstLine="540"/>
        <w:jc w:val="both"/>
      </w:pPr>
    </w:p>
    <w:p w:rsidR="00000000" w:rsidRDefault="005554E5">
      <w:pPr>
        <w:pStyle w:val="ConsPlusNormal"/>
        <w:ind w:firstLine="540"/>
        <w:jc w:val="both"/>
      </w:pPr>
      <w:r>
        <w:t>--------------------------------</w:t>
      </w:r>
    </w:p>
    <w:p w:rsidR="00000000" w:rsidRDefault="005554E5">
      <w:pPr>
        <w:pStyle w:val="ConsPlusNormal"/>
        <w:spacing w:before="200"/>
        <w:ind w:firstLine="540"/>
        <w:jc w:val="both"/>
      </w:pPr>
      <w:bookmarkStart w:id="3" w:name="Par802"/>
      <w:bookmarkEnd w:id="3"/>
      <w:r>
        <w:t xml:space="preserve">&lt;*&gt; Международная статистическая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5554E5">
      <w:pPr>
        <w:pStyle w:val="ConsPlusNormal"/>
        <w:spacing w:before="200"/>
        <w:ind w:firstLine="540"/>
        <w:jc w:val="both"/>
      </w:pPr>
      <w:bookmarkStart w:id="4" w:name="Par803"/>
      <w:bookmarkEnd w:id="4"/>
      <w:r>
        <w:t>&lt;**&gt; Международное непатентованное или химическое наименовани</w:t>
      </w:r>
      <w:r>
        <w:t>е лекарственного препарата, а в случаях их отсутствия - торговое наименование лекарственного препарата.</w:t>
      </w:r>
    </w:p>
    <w:p w:rsidR="00000000" w:rsidRDefault="005554E5">
      <w:pPr>
        <w:pStyle w:val="ConsPlusNormal"/>
        <w:spacing w:before="200"/>
        <w:ind w:firstLine="540"/>
        <w:jc w:val="both"/>
      </w:pPr>
      <w:bookmarkStart w:id="5" w:name="Par804"/>
      <w:bookmarkEnd w:id="5"/>
      <w:r>
        <w:t>&lt;***&gt; Средняя суточная доза.</w:t>
      </w:r>
    </w:p>
    <w:p w:rsidR="00000000" w:rsidRDefault="005554E5">
      <w:pPr>
        <w:pStyle w:val="ConsPlusNormal"/>
        <w:spacing w:before="200"/>
        <w:ind w:firstLine="540"/>
        <w:jc w:val="both"/>
      </w:pPr>
      <w:bookmarkStart w:id="6" w:name="Par805"/>
      <w:bookmarkEnd w:id="6"/>
      <w:r>
        <w:lastRenderedPageBreak/>
        <w:t>&lt;****&gt; Средняя курсовая доза.</w:t>
      </w:r>
    </w:p>
    <w:p w:rsidR="00000000" w:rsidRDefault="005554E5">
      <w:pPr>
        <w:pStyle w:val="ConsPlusNormal"/>
        <w:ind w:firstLine="540"/>
        <w:jc w:val="both"/>
      </w:pPr>
    </w:p>
    <w:p w:rsidR="00000000" w:rsidRDefault="005554E5">
      <w:pPr>
        <w:pStyle w:val="ConsPlusNormal"/>
        <w:ind w:firstLine="540"/>
        <w:jc w:val="both"/>
      </w:pPr>
      <w:r>
        <w:t>Примечания:</w:t>
      </w:r>
    </w:p>
    <w:p w:rsidR="00000000" w:rsidRDefault="005554E5">
      <w:pPr>
        <w:pStyle w:val="ConsPlusNormal"/>
        <w:spacing w:before="200"/>
        <w:ind w:firstLine="540"/>
        <w:jc w:val="both"/>
      </w:pPr>
      <w:r>
        <w:t xml:space="preserve">1. Лекарственные препараты для медицинского применения, </w:t>
      </w:r>
      <w:r>
        <w:t>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</w:t>
      </w:r>
      <w:r>
        <w:t>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</w:t>
      </w:r>
      <w:r>
        <w:t>и с инструкцией по применению лекарственного препарата для медицинского применения.</w:t>
      </w:r>
    </w:p>
    <w:p w:rsidR="00000000" w:rsidRDefault="005554E5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</w:t>
      </w:r>
      <w:r>
        <w:t>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5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</w:t>
      </w:r>
      <w:r>
        <w:t>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5554E5">
      <w:pPr>
        <w:pStyle w:val="ConsPlusNormal"/>
        <w:ind w:firstLine="540"/>
        <w:jc w:val="both"/>
      </w:pPr>
    </w:p>
    <w:p w:rsidR="00000000" w:rsidRDefault="005554E5">
      <w:pPr>
        <w:pStyle w:val="ConsPlusNormal"/>
        <w:ind w:firstLine="540"/>
        <w:jc w:val="both"/>
      </w:pPr>
    </w:p>
    <w:p w:rsidR="005554E5" w:rsidRDefault="005554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554E5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E5" w:rsidRDefault="005554E5">
      <w:pPr>
        <w:spacing w:after="0" w:line="240" w:lineRule="auto"/>
      </w:pPr>
      <w:r>
        <w:separator/>
      </w:r>
    </w:p>
  </w:endnote>
  <w:endnote w:type="continuationSeparator" w:id="0">
    <w:p w:rsidR="005554E5" w:rsidRDefault="0055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54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5554E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554E5" w:rsidRDefault="005554E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5554E5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5554E5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554E5" w:rsidRDefault="005554E5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5554E5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554E5" w:rsidRDefault="005554E5">
          <w:pPr>
            <w:pStyle w:val="ConsPlusNormal"/>
            <w:jc w:val="right"/>
          </w:pPr>
          <w:r w:rsidRPr="005554E5">
            <w:t xml:space="preserve">Страница </w:t>
          </w:r>
          <w:r w:rsidRPr="005554E5">
            <w:fldChar w:fldCharType="begin"/>
          </w:r>
          <w:r w:rsidRPr="005554E5">
            <w:instrText>\PAGE</w:instrText>
          </w:r>
          <w:r w:rsidR="00C154DA" w:rsidRPr="005554E5">
            <w:fldChar w:fldCharType="separate"/>
          </w:r>
          <w:r w:rsidR="00C154DA" w:rsidRPr="005554E5">
            <w:rPr>
              <w:noProof/>
            </w:rPr>
            <w:t>14</w:t>
          </w:r>
          <w:r w:rsidRPr="005554E5">
            <w:fldChar w:fldCharType="end"/>
          </w:r>
          <w:r w:rsidRPr="005554E5">
            <w:t xml:space="preserve"> из </w:t>
          </w:r>
          <w:r w:rsidRPr="005554E5">
            <w:fldChar w:fldCharType="begin"/>
          </w:r>
          <w:r w:rsidRPr="005554E5">
            <w:instrText>\NUMPAGES</w:instrText>
          </w:r>
          <w:r w:rsidR="00C154DA" w:rsidRPr="005554E5">
            <w:fldChar w:fldCharType="separate"/>
          </w:r>
          <w:r w:rsidR="00C154DA" w:rsidRPr="005554E5">
            <w:rPr>
              <w:noProof/>
            </w:rPr>
            <w:t>14</w:t>
          </w:r>
          <w:r w:rsidRPr="005554E5">
            <w:fldChar w:fldCharType="end"/>
          </w:r>
        </w:p>
      </w:tc>
    </w:tr>
  </w:tbl>
  <w:p w:rsidR="00000000" w:rsidRDefault="005554E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E5" w:rsidRDefault="005554E5">
      <w:pPr>
        <w:spacing w:after="0" w:line="240" w:lineRule="auto"/>
      </w:pPr>
      <w:r>
        <w:separator/>
      </w:r>
    </w:p>
  </w:footnote>
  <w:footnote w:type="continuationSeparator" w:id="0">
    <w:p w:rsidR="005554E5" w:rsidRDefault="00555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5554E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554E5" w:rsidRDefault="005554E5">
          <w:pPr>
            <w:pStyle w:val="ConsPlusNormal"/>
            <w:rPr>
              <w:sz w:val="16"/>
              <w:szCs w:val="16"/>
            </w:rPr>
          </w:pPr>
          <w:r w:rsidRPr="005554E5">
            <w:rPr>
              <w:sz w:val="16"/>
              <w:szCs w:val="16"/>
            </w:rPr>
            <w:t>Приказ Минздрав</w:t>
          </w:r>
          <w:r w:rsidRPr="005554E5">
            <w:rPr>
              <w:sz w:val="16"/>
              <w:szCs w:val="16"/>
            </w:rPr>
            <w:t>а России от 29.12.2012 N 1656н</w:t>
          </w:r>
          <w:r w:rsidRPr="005554E5">
            <w:rPr>
              <w:sz w:val="16"/>
              <w:szCs w:val="16"/>
            </w:rPr>
            <w:br/>
            <w:t>"Об утверждении стандарта специализированной медицинской помощи при врожде...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554E5" w:rsidRDefault="005554E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5554E5" w:rsidRDefault="005554E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554E5" w:rsidRDefault="005554E5">
          <w:pPr>
            <w:pStyle w:val="ConsPlusNormal"/>
            <w:jc w:val="right"/>
            <w:rPr>
              <w:sz w:val="16"/>
              <w:szCs w:val="16"/>
            </w:rPr>
          </w:pPr>
          <w:r w:rsidRPr="005554E5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5554E5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5554E5">
            <w:rPr>
              <w:sz w:val="18"/>
              <w:szCs w:val="18"/>
            </w:rPr>
            <w:br/>
          </w:r>
          <w:r w:rsidRPr="005554E5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5554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554E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4DA"/>
    <w:rsid w:val="005554E5"/>
    <w:rsid w:val="00C1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8673BEE46EFC052D9B5665E97F52C96FA7AFB78B1BCB46576E5A50581940CF187805E2A55646KD05E" TargetMode="External"/><Relationship Id="rId13" Type="http://schemas.openxmlformats.org/officeDocument/2006/relationships/hyperlink" Target="consultantplus://offline/ref=EB8673BEE46EFC052D9B5665E97F52C969AAA2B18046C14E0E625857574657C8517400EAA450K40E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EB8673BEE46EFC052D9B5665E97F52C969AAA2B18046C14E0E625857574657C8517400EAA451K406E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B8673BEE46EFC052D9B5665E97F52C969AAA2B18046C14E0E625857574657C8517400EAA451K407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B8673BEE46EFC052D9B5665E97F52C96FA7AFB78B1BCB46576E5A50581940CF187805E2A5514EKD03E" TargetMode="External"/><Relationship Id="rId10" Type="http://schemas.openxmlformats.org/officeDocument/2006/relationships/hyperlink" Target="consultantplus://offline/ref=EB8673BEE46EFC052D9B5665E97F52C969AAA2B18046C14E0E625857574657C8517400EAA451K408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B8673BEE46EFC052D9B5665E97F52C969AAA2B18046C14E0E6258K507E" TargetMode="External"/><Relationship Id="rId14" Type="http://schemas.openxmlformats.org/officeDocument/2006/relationships/hyperlink" Target="consultantplus://offline/ref=EB8673BEE46EFC052D9B5665E97F52C969AAA2B18046C14E0E6258K507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4350</Words>
  <Characters>24801</Characters>
  <Application>Microsoft Office Word</Application>
  <DocSecurity>2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29.12.2012 N 1656н"Об утверждении стандарта специализированной медицинской помощи при врожденных аномалиях (пороках развития) сердечной перегородки"(Зарегистрировано в Минюсте России 13.02.2013 N 27060)</vt:lpstr>
    </vt:vector>
  </TitlesOfParts>
  <Company>КонсультантПлюс Версия 4016.00.46</Company>
  <LinksUpToDate>false</LinksUpToDate>
  <CharactersWithSpaces>29093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29.12.2012 N 1656н"Об утверждении стандарта специализированной медицинской помощи при врожденных аномалиях (пороках развития) сердечной перегородки"(Зарегистрировано в Минюсте России 13.02.2013 N 27060)</dc:title>
  <dc:creator>Муржак Ирина Дмитриевна</dc:creator>
  <cp:lastModifiedBy>Муржак Ирина Дмитриевна</cp:lastModifiedBy>
  <cp:revision>2</cp:revision>
  <dcterms:created xsi:type="dcterms:W3CDTF">2017-07-21T09:33:00Z</dcterms:created>
  <dcterms:modified xsi:type="dcterms:W3CDTF">2017-07-21T09:33:00Z</dcterms:modified>
</cp:coreProperties>
</file>