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F695C">
        <w:trPr>
          <w:trHeight w:hRule="exact" w:val="3031"/>
        </w:trPr>
        <w:tc>
          <w:tcPr>
            <w:tcW w:w="10716" w:type="dxa"/>
          </w:tcPr>
          <w:p w:rsidR="00000000" w:rsidRPr="005F695C" w:rsidRDefault="005F695C">
            <w:pPr>
              <w:pStyle w:val="ConsPlusTitlePage"/>
            </w:pPr>
            <w:bookmarkStart w:id="0" w:name="_GoBack"/>
            <w:bookmarkEnd w:id="0"/>
            <w:r w:rsidRPr="005F695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5F695C">
        <w:trPr>
          <w:trHeight w:hRule="exact" w:val="8335"/>
        </w:trPr>
        <w:tc>
          <w:tcPr>
            <w:tcW w:w="10716" w:type="dxa"/>
            <w:vAlign w:val="center"/>
          </w:tcPr>
          <w:p w:rsidR="00000000" w:rsidRPr="005F695C" w:rsidRDefault="005F695C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F695C">
              <w:rPr>
                <w:sz w:val="48"/>
                <w:szCs w:val="48"/>
              </w:rPr>
              <w:t xml:space="preserve"> Приказ Минздрава России от 24.12.2012 N 1561н</w:t>
            </w:r>
            <w:r w:rsidRPr="005F695C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детям при преждевременном половом созревании"</w:t>
            </w:r>
            <w:r w:rsidRPr="005F695C">
              <w:rPr>
                <w:sz w:val="48"/>
                <w:szCs w:val="48"/>
              </w:rPr>
              <w:br/>
              <w:t>(Зарегистрировано в Минюсте России 05.03.2013 N 27477)</w:t>
            </w:r>
          </w:p>
        </w:tc>
      </w:tr>
      <w:tr w:rsidR="00000000" w:rsidRPr="005F695C">
        <w:trPr>
          <w:trHeight w:hRule="exact" w:val="3031"/>
        </w:trPr>
        <w:tc>
          <w:tcPr>
            <w:tcW w:w="10716" w:type="dxa"/>
            <w:vAlign w:val="center"/>
          </w:tcPr>
          <w:p w:rsidR="00000000" w:rsidRPr="005F695C" w:rsidRDefault="005F695C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F695C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5F695C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5F695C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5F695C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5F695C">
              <w:rPr>
                <w:sz w:val="28"/>
                <w:szCs w:val="28"/>
              </w:rPr>
              <w:t xml:space="preserve"> </w:t>
            </w:r>
            <w:r w:rsidRPr="005F695C">
              <w:rPr>
                <w:sz w:val="28"/>
                <w:szCs w:val="28"/>
              </w:rPr>
              <w:br/>
            </w:r>
            <w:r w:rsidRPr="005F695C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5F695C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F69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F695C">
      <w:pPr>
        <w:pStyle w:val="ConsPlusNormal"/>
        <w:jc w:val="both"/>
        <w:outlineLvl w:val="0"/>
      </w:pPr>
    </w:p>
    <w:p w:rsidR="00000000" w:rsidRDefault="005F695C">
      <w:pPr>
        <w:pStyle w:val="ConsPlusNormal"/>
        <w:outlineLvl w:val="0"/>
      </w:pPr>
      <w:r>
        <w:t>Зарегистрировано в Минюсте России 5 марта 2013 г. N 27477</w:t>
      </w:r>
    </w:p>
    <w:p w:rsidR="00000000" w:rsidRDefault="005F6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F695C">
      <w:pPr>
        <w:pStyle w:val="ConsPlusNormal"/>
      </w:pPr>
    </w:p>
    <w:p w:rsidR="00000000" w:rsidRDefault="005F695C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5F695C">
      <w:pPr>
        <w:pStyle w:val="ConsPlusTitle"/>
        <w:jc w:val="center"/>
      </w:pPr>
    </w:p>
    <w:p w:rsidR="00000000" w:rsidRDefault="005F695C">
      <w:pPr>
        <w:pStyle w:val="ConsPlusTitle"/>
        <w:jc w:val="center"/>
      </w:pPr>
      <w:r>
        <w:t>ПРИКАЗ</w:t>
      </w:r>
    </w:p>
    <w:p w:rsidR="00000000" w:rsidRDefault="005F695C">
      <w:pPr>
        <w:pStyle w:val="ConsPlusTitle"/>
        <w:jc w:val="center"/>
      </w:pPr>
      <w:r>
        <w:t>от 24 декабря 2012 г. N 1561н</w:t>
      </w:r>
    </w:p>
    <w:p w:rsidR="00000000" w:rsidRDefault="005F695C">
      <w:pPr>
        <w:pStyle w:val="ConsPlusTitle"/>
        <w:jc w:val="center"/>
      </w:pPr>
    </w:p>
    <w:p w:rsidR="00000000" w:rsidRDefault="005F695C">
      <w:pPr>
        <w:pStyle w:val="ConsPlusTitle"/>
        <w:jc w:val="center"/>
      </w:pPr>
      <w:r>
        <w:t>ОБ УТВЕРЖДЕНИИ СТАНДАРТА</w:t>
      </w:r>
    </w:p>
    <w:p w:rsidR="00000000" w:rsidRDefault="005F695C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5F695C">
      <w:pPr>
        <w:pStyle w:val="ConsPlusTitle"/>
        <w:jc w:val="center"/>
      </w:pPr>
      <w:r>
        <w:t>ПРИ ПРЕЖДЕВРЕМЕННОМ ПОЛОВОМ СОЗРЕВАНИИ</w:t>
      </w:r>
    </w:p>
    <w:p w:rsidR="00000000" w:rsidRDefault="005F695C">
      <w:pPr>
        <w:pStyle w:val="ConsPlusNormal"/>
        <w:jc w:val="center"/>
      </w:pPr>
    </w:p>
    <w:p w:rsidR="00000000" w:rsidRDefault="005F695C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</w:t>
      </w:r>
      <w:r>
        <w:t>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детям при преждевременном половом созревании согласно приложению.</w:t>
      </w:r>
    </w:p>
    <w:p w:rsidR="00000000" w:rsidRDefault="005F695C">
      <w:pPr>
        <w:pStyle w:val="ConsPlusNormal"/>
        <w:jc w:val="right"/>
      </w:pPr>
    </w:p>
    <w:p w:rsidR="00000000" w:rsidRDefault="005F695C">
      <w:pPr>
        <w:pStyle w:val="ConsPlusNormal"/>
        <w:jc w:val="right"/>
      </w:pPr>
      <w:r>
        <w:t>Министр</w:t>
      </w:r>
    </w:p>
    <w:p w:rsidR="00000000" w:rsidRDefault="005F695C">
      <w:pPr>
        <w:pStyle w:val="ConsPlusNormal"/>
        <w:jc w:val="right"/>
      </w:pPr>
      <w:r>
        <w:t>В.И.СКВОРЦОВА</w:t>
      </w:r>
    </w:p>
    <w:p w:rsidR="00000000" w:rsidRDefault="005F695C">
      <w:pPr>
        <w:pStyle w:val="ConsPlusNormal"/>
        <w:jc w:val="right"/>
      </w:pPr>
    </w:p>
    <w:p w:rsidR="00000000" w:rsidRDefault="005F695C">
      <w:pPr>
        <w:pStyle w:val="ConsPlusNormal"/>
        <w:jc w:val="right"/>
      </w:pPr>
    </w:p>
    <w:p w:rsidR="00000000" w:rsidRDefault="005F695C">
      <w:pPr>
        <w:pStyle w:val="ConsPlusNormal"/>
        <w:jc w:val="right"/>
      </w:pPr>
    </w:p>
    <w:p w:rsidR="00000000" w:rsidRDefault="005F695C">
      <w:pPr>
        <w:pStyle w:val="ConsPlusNormal"/>
        <w:jc w:val="right"/>
      </w:pPr>
    </w:p>
    <w:p w:rsidR="00000000" w:rsidRDefault="005F695C">
      <w:pPr>
        <w:pStyle w:val="ConsPlusNormal"/>
        <w:jc w:val="right"/>
      </w:pPr>
    </w:p>
    <w:p w:rsidR="00000000" w:rsidRDefault="005F695C">
      <w:pPr>
        <w:pStyle w:val="ConsPlusNormal"/>
        <w:jc w:val="right"/>
        <w:outlineLvl w:val="0"/>
      </w:pPr>
      <w:r>
        <w:t>Приложение</w:t>
      </w:r>
    </w:p>
    <w:p w:rsidR="00000000" w:rsidRDefault="005F695C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5F695C">
      <w:pPr>
        <w:pStyle w:val="ConsPlusNormal"/>
        <w:jc w:val="right"/>
      </w:pPr>
      <w:r>
        <w:t>Российской Федерации</w:t>
      </w:r>
    </w:p>
    <w:p w:rsidR="00000000" w:rsidRDefault="005F695C">
      <w:pPr>
        <w:pStyle w:val="ConsPlusNormal"/>
        <w:jc w:val="right"/>
      </w:pPr>
      <w:r>
        <w:t>от 24 декабря 2012 г. N 1561н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5F695C">
      <w:pPr>
        <w:pStyle w:val="ConsPlusTitle"/>
        <w:jc w:val="center"/>
      </w:pPr>
      <w:r>
        <w:t>СПЕЦИАЛИЗИРОВАННОЙ МЕДИЦИНСКОЙ ПОМОЩИ ДЕТЯМ</w:t>
      </w:r>
    </w:p>
    <w:p w:rsidR="00000000" w:rsidRDefault="005F695C">
      <w:pPr>
        <w:pStyle w:val="ConsPlusTitle"/>
        <w:jc w:val="center"/>
      </w:pPr>
      <w:r>
        <w:t>ПРИ ПРЕЖДЕВРЕМЕННОМ ПОЛОВОМ СОЗРЕВАНИИ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</w:pPr>
      <w:r>
        <w:t>Категория возрастная: дети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Пол: любой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Фаза: любая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Стадия: хроническая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Осложнения: вне зависимости от осложнений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Вид медицинской помощи: специализированная медицинская помощ</w:t>
      </w:r>
      <w:r>
        <w:t>ь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Условия оказания медицинской помощи: стационарно; дневной стационар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Форма оказания медицинской помощи: плановая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Средние сроки лечения (количество дней): 14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</w:pPr>
      <w:r>
        <w:t xml:space="preserve">Код по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 X</w:t>
        </w:r>
      </w:hyperlink>
      <w:r>
        <w:t xml:space="preserve"> </w:t>
      </w:r>
      <w:hyperlink w:anchor="Par558" w:tooltip="&lt;*&gt; Международная статистическая классификация болезней и проблем, связанных со здоровьем, X пересмотра." w:history="1">
        <w:r>
          <w:rPr>
            <w:color w:val="0000FF"/>
          </w:rPr>
          <w:t>&lt;*&gt;</w:t>
        </w:r>
      </w:hyperlink>
    </w:p>
    <w:p w:rsidR="00000000" w:rsidRDefault="005F695C">
      <w:pPr>
        <w:pStyle w:val="ConsPlusNormal"/>
        <w:spacing w:before="200"/>
        <w:ind w:firstLine="540"/>
        <w:jc w:val="both"/>
      </w:pPr>
      <w:r>
        <w:t>Нозологические единицы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Cell"/>
        <w:jc w:val="both"/>
      </w:pPr>
      <w:r>
        <w:lastRenderedPageBreak/>
        <w:t xml:space="preserve">                           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C56</w:t>
        </w:r>
      </w:hyperlink>
      <w:r>
        <w:t xml:space="preserve">    Злокачественное новообразование яичника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C62</w:t>
        </w:r>
      </w:hyperlink>
      <w:r>
        <w:t xml:space="preserve">    Злокачественное новообразование яичка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C74.0</w:t>
        </w:r>
      </w:hyperlink>
      <w:r>
        <w:t xml:space="preserve">  Коры надпочечника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D27</w:t>
        </w:r>
      </w:hyperlink>
      <w:r>
        <w:t xml:space="preserve">    Доброкачественное новообразование</w:t>
      </w:r>
    </w:p>
    <w:p w:rsidR="00000000" w:rsidRDefault="005F695C">
      <w:pPr>
        <w:pStyle w:val="ConsPlusCell"/>
        <w:jc w:val="both"/>
      </w:pPr>
      <w:r>
        <w:t xml:space="preserve">                          </w:t>
      </w:r>
      <w:r>
        <w:t xml:space="preserve">         яичника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D29.2</w:t>
        </w:r>
      </w:hyperlink>
      <w:r>
        <w:t xml:space="preserve">  Яичка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D35.0</w:t>
        </w:r>
      </w:hyperlink>
      <w:r>
        <w:t xml:space="preserve">  Надпочечника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E03.9</w:t>
        </w:r>
      </w:hyperlink>
      <w:r>
        <w:t xml:space="preserve">  Гипотиреоз неуточненный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E22.8</w:t>
        </w:r>
      </w:hyperlink>
      <w:r>
        <w:t xml:space="preserve">  Другие состояния гиперфункции гипофиза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</w:t>
        </w:r>
      </w:hyperlink>
      <w:r>
        <w:t xml:space="preserve">    Адреногенитальные расстройства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E25.9</w:t>
        </w:r>
      </w:hyperlink>
      <w:r>
        <w:t xml:space="preserve">  Адреногенитальное нарушение неуточненное</w:t>
      </w:r>
    </w:p>
    <w:p w:rsidR="00000000" w:rsidRDefault="005F695C">
      <w:pPr>
        <w:pStyle w:val="ConsPlusCell"/>
        <w:jc w:val="both"/>
      </w:pPr>
      <w:r>
        <w:t xml:space="preserve">             </w:t>
      </w:r>
      <w:r>
        <w:t xml:space="preserve">              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E27.0</w:t>
        </w:r>
      </w:hyperlink>
      <w:r>
        <w:t xml:space="preserve">  Д</w:t>
      </w:r>
      <w:r>
        <w:t>ругие виды гиперсекреции коры</w:t>
      </w:r>
    </w:p>
    <w:p w:rsidR="00000000" w:rsidRDefault="005F695C">
      <w:pPr>
        <w:pStyle w:val="ConsPlusCell"/>
        <w:jc w:val="both"/>
      </w:pPr>
      <w:r>
        <w:t xml:space="preserve">                                   надпочечников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E28.0</w:t>
        </w:r>
      </w:hyperlink>
      <w:r>
        <w:t xml:space="preserve">  Избыток эстрогенов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E28.1</w:t>
        </w:r>
      </w:hyperlink>
      <w:r>
        <w:t xml:space="preserve">  Избыток андрогенов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E29.0</w:t>
        </w:r>
      </w:hyperlink>
      <w:r>
        <w:t xml:space="preserve">  Гиперфункция яичек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E29.9</w:t>
        </w:r>
      </w:hyperlink>
      <w:r>
        <w:t xml:space="preserve">  Дисфункция яичек неуточненная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E30.1</w:t>
        </w:r>
      </w:hyperlink>
      <w:r>
        <w:t xml:space="preserve">  Преждевременное половое созрев</w:t>
      </w:r>
      <w:r>
        <w:t>ание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E30.8</w:t>
        </w:r>
      </w:hyperlink>
      <w:r>
        <w:t xml:space="preserve">  Другие нарушения полового созревания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E30.9</w:t>
        </w:r>
      </w:hyperlink>
      <w:r>
        <w:t xml:space="preserve">  Нарушение полового созревания</w:t>
      </w:r>
    </w:p>
    <w:p w:rsidR="00000000" w:rsidRDefault="005F695C">
      <w:pPr>
        <w:pStyle w:val="ConsPlusCell"/>
        <w:jc w:val="both"/>
      </w:pPr>
      <w:r>
        <w:t xml:space="preserve">                                   неуточненное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E35.8</w:t>
        </w:r>
      </w:hyperlink>
      <w:r>
        <w:t xml:space="preserve">  Нарушения других</w:t>
      </w:r>
      <w:r>
        <w:t xml:space="preserve"> эндокринных желез при</w:t>
      </w:r>
    </w:p>
    <w:p w:rsidR="00000000" w:rsidRDefault="005F695C">
      <w:pPr>
        <w:pStyle w:val="ConsPlusCell"/>
        <w:jc w:val="both"/>
      </w:pPr>
      <w:r>
        <w:t xml:space="preserve">                                   болезнях, классифицированных в других</w:t>
      </w:r>
    </w:p>
    <w:p w:rsidR="00000000" w:rsidRDefault="005F695C">
      <w:pPr>
        <w:pStyle w:val="ConsPlusCell"/>
        <w:jc w:val="both"/>
      </w:pPr>
      <w:r>
        <w:t xml:space="preserve">                                   рубриках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2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Q78.1</w:t>
        </w:r>
      </w:hyperlink>
      <w:r>
        <w:t xml:space="preserve">  Полиостозная фиброзная дисплазия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3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Y42.4</w:t>
        </w:r>
      </w:hyperlink>
      <w:r>
        <w:t xml:space="preserve">  Пероральные контрацептивы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3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Y42.5</w:t>
        </w:r>
      </w:hyperlink>
      <w:r>
        <w:t xml:space="preserve">  Другие эстрогены и пр</w:t>
      </w:r>
      <w:r>
        <w:t>огестогены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3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Y42.7</w:t>
        </w:r>
      </w:hyperlink>
      <w:r>
        <w:t xml:space="preserve">  Андрогены и их анаболические аналоги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3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Y42.8</w:t>
        </w:r>
      </w:hyperlink>
      <w:r>
        <w:t xml:space="preserve">  Другие и неуточненные гормоны и их</w:t>
      </w:r>
    </w:p>
    <w:p w:rsidR="00000000" w:rsidRDefault="005F695C">
      <w:pPr>
        <w:pStyle w:val="ConsPlusCell"/>
        <w:jc w:val="both"/>
      </w:pPr>
      <w:r>
        <w:t xml:space="preserve">                                   синтетические заменители</w:t>
      </w:r>
    </w:p>
    <w:p w:rsidR="00000000" w:rsidRDefault="005F695C">
      <w:pPr>
        <w:pStyle w:val="ConsPlusCell"/>
        <w:jc w:val="both"/>
      </w:pPr>
      <w:r>
        <w:t xml:space="preserve">                            </w:t>
      </w:r>
      <w:hyperlink r:id="rId3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Y42.9</w:t>
        </w:r>
      </w:hyperlink>
      <w:r>
        <w:t xml:space="preserve">  Другие и неуточненные антагонисты</w:t>
      </w:r>
    </w:p>
    <w:p w:rsidR="00000000" w:rsidRDefault="005F695C">
      <w:pPr>
        <w:pStyle w:val="ConsPlusCell"/>
        <w:jc w:val="both"/>
      </w:pPr>
      <w:r>
        <w:t xml:space="preserve">                                   гормонов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  <w:outlineLvl w:val="1"/>
      </w:pPr>
      <w:r>
        <w:t>1. Медицинские мероприятия для диагностики заболевания, состояния</w:t>
      </w:r>
    </w:p>
    <w:p w:rsidR="00000000" w:rsidRDefault="005F695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 xml:space="preserve">Прием (осмотр, консультация) врача-специалиста             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  <w:p w:rsidR="00000000" w:rsidRPr="005F695C" w:rsidRDefault="005F695C">
            <w:pPr>
              <w:pStyle w:val="ConsPlusNonformat"/>
              <w:jc w:val="both"/>
            </w:pPr>
            <w:hyperlink w:anchor="Par116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5F695C">
                <w:rPr>
                  <w:color w:val="0000FF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B01.001.001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врача-акушера-гинеколога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B01.006.001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Прием (осмотр, консул</w:t>
            </w:r>
            <w:r w:rsidRPr="005F695C">
              <w:t xml:space="preserve">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врача-генетика первичный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B01.024.001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врача-нейрохирурга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B01.029.001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врача-офтальмолога первичный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B01.058.003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врача-детского эндокринолога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B02.069.001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(тестирование,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консультация) медицинского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психолога первичный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B01.053.003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детского уролога-андролога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первичный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</w:pPr>
      <w:r>
        <w:t>--------------------------------</w:t>
      </w:r>
    </w:p>
    <w:p w:rsidR="00000000" w:rsidRDefault="005F695C">
      <w:pPr>
        <w:pStyle w:val="ConsPlusNormal"/>
        <w:spacing w:before="200"/>
        <w:ind w:firstLine="540"/>
        <w:jc w:val="both"/>
      </w:pPr>
      <w:bookmarkStart w:id="2" w:name="Par116"/>
      <w:bookmarkEnd w:id="2"/>
      <w:r>
        <w:t>&lt;1&gt; Вероятнос</w:t>
      </w:r>
      <w:r>
        <w:t>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</w:t>
      </w:r>
      <w:r>
        <w:t>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5F695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 xml:space="preserve">Лабораторные методы исследования                           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A09.05.030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натрия в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A09.05.031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калия в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0,7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A09.05.056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инсулина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6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свободного трийодтиронина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свободного тироксина (T4)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тиреотропина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соматотропног</w:t>
            </w:r>
            <w:r w:rsidRPr="005F695C">
              <w:t xml:space="preserve">о гормона в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6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адренокортикотропного гормона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A09.05.078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6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A09.05.087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A09.05.090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хорионическог</w:t>
            </w:r>
            <w:r w:rsidRPr="005F695C">
              <w:t xml:space="preserve">о гонадотропина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A09.05.121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ренина в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лютеинизирующего гормона в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4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фолликулостимулирующего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4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</w:t>
            </w:r>
            <w:r w:rsidRPr="005F695C">
              <w:t xml:space="preserve">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17-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4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A09.05.141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11-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дезоксикортикостерона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4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A09.05.149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дегидроэпиандростерона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4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A09.05.154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эстрадиола в </w:t>
            </w:r>
            <w:r w:rsidRPr="005F695C">
              <w:t xml:space="preserve">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A09.05.204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инсулиноподобного ростового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A12.05.056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Идентификация генов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A12.06.045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антител к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тиропероксидазе в крови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Общий (клинический) анализ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Анализ крови биохимический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Анализ крови по оценке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нарушений липидного обмена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Анализ мочи о</w:t>
            </w:r>
            <w:r w:rsidRPr="005F695C">
              <w:t xml:space="preserve">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 xml:space="preserve">Инструментальные методы исследования                       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A04.20.001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матки и придатков  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0,8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A04.22.001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щитовидной железы и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A04.28.003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0,4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A04.30.003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Ультразвуково</w:t>
            </w:r>
            <w:r w:rsidRPr="005F695C">
              <w:t xml:space="preserve">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A05.11.001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средостения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A05.23.009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A05.23.009.001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головного мозга с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A05.30.004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органов малого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таза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A05.30.007.001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забрюшинного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пространства с внутривенным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</w:t>
            </w:r>
            <w:r w:rsidRPr="005F695C">
              <w:t xml:space="preserve">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A06.03.032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A06.03.043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Рентгенография бедренной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кости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A06.30.007.002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Компьютерная томография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забрюшинного пространства с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внутривенным болюсным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контрастированием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  <w:outlineLvl w:val="1"/>
      </w:pPr>
      <w:r>
        <w:t>2. Медицинские услуги для лечения заболевания, состояния и контроля за лечением</w:t>
      </w:r>
    </w:p>
    <w:p w:rsidR="00000000" w:rsidRDefault="005F695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>Прием (осмотр, консультация) и наблюдение врача-спец</w:t>
            </w:r>
            <w:r w:rsidRPr="005F695C">
              <w:t xml:space="preserve">иалиста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B01.001.002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врача-акушера-гинеколога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повторный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0,75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B01.029.002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Прием (осмотр, консультация)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врача-офтальмолога повторный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B01.058.005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Ежедневный осмотр врачом-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детским эндокринологом с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наблюдением и уходом среднего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 младшего медицинского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персонала в отделении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стационара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14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B02.069.002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Прием (тест</w:t>
            </w:r>
            <w:r w:rsidRPr="005F695C">
              <w:t xml:space="preserve">ирование,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консультация) медицинского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психолога повторный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 xml:space="preserve">Наблюдение и уход за пациентом медицинскими работниками со средним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(начальным) профессиональным образованием                  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A11.01.002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Подкожное введение 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A11.02.002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Внутримышечное введение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A11.</w:t>
            </w:r>
            <w:r w:rsidRPr="005F695C">
              <w:t xml:space="preserve">12.002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Катетеризация кубитальной и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других периферических вен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A11.12.003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Внутривенное введение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лекарственных препаратов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 xml:space="preserve">Лабораторные методы исследования                           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A09.05.033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неорганического фосфора в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A09.05.046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щелочной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фосфатазы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</w:t>
            </w:r>
            <w:r w:rsidRPr="005F695C">
              <w:t xml:space="preserve">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A09.05.056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инсулина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плазмы крови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6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свободного трийодтиронина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(T3) в сыворотке крови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свободного тироксина (T4)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тиреотропина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сыворотки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A09.05.067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адренокортикотропного гормона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A09.05.078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A09.05.087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пролактина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A09.05.090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хорионического гонадотропина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 крови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A09.05.121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ренина в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лютеинизирующего гормона в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сыворотке крови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A09.05.132   </w:t>
            </w:r>
            <w:r w:rsidRPr="005F695C">
              <w:t xml:space="preserve">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фолликулостимулирующего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гормона в сыворотке крови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A09.05.135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кортизола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A09.05.139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17-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гидроксипрогестерона в крови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A09.05.141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11-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дезоксикортикостерона в крови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A09.05.149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дегидроэпианд</w:t>
            </w:r>
            <w:r w:rsidRPr="005F695C">
              <w:t xml:space="preserve">ростерона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сульфата в крови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A09.05.154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эстрадиола в крови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A09.05.078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общего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тестостерона в крови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A09.05.204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инсулиноподобного ростового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фактора I в крови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A09.05.206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Исследование уровня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ионизированного кальция в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B03.005.006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Коагулограмма      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(ориентировочное исследование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системы гемостаза)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B03.016.003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Общий (клинич</w:t>
            </w:r>
            <w:r w:rsidRPr="005F695C">
              <w:t xml:space="preserve">еский) анализ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крови развернутый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B03.016.004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Анализ крови биохимический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общетерапевтический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B03.016.005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Анализ крови по оценке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нарушений липидного обмена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биохимический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0,5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B03.016.006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Анализ мочи общий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           </w:t>
            </w:r>
          </w:p>
        </w:tc>
      </w:tr>
    </w:tbl>
    <w:p w:rsidR="00000000" w:rsidRDefault="005F695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 xml:space="preserve">Инструментальные методы исследования                          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A04.20.001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матк</w:t>
            </w:r>
            <w:r w:rsidRPr="005F695C">
              <w:t xml:space="preserve">и и придатков  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трансабдоминальное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0,75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A04.22.001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щитовидной железы и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паращитовидных желез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A04.28.003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органов мошонки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0,25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A04.30.003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Ультразвуковое исследование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забрюшинного пространства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A05.10.006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Регистрация        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электрокардиограммы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A05.23.009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головного мозга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A05.23.009.001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Магнитно-резонансная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томография головного мозга с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контрастирова</w:t>
            </w:r>
            <w:r w:rsidRPr="005F695C">
              <w:t xml:space="preserve">нием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A06.03.032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Рентгенография кисти руки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A06.03.061.002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Рентгеноденситометрия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проксимального отдела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бедренной кости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A06.09.007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Рентгенография легких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0,3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3840"/>
        <w:gridCol w:w="1920"/>
        <w:gridCol w:w="1680"/>
      </w:tblGrid>
      <w:tr w:rsidR="00000000" w:rsidRPr="005F695C">
        <w:trPr>
          <w:trHeight w:val="240"/>
        </w:trPr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  <w:outlineLvl w:val="2"/>
            </w:pPr>
            <w:r w:rsidRPr="005F695C">
              <w:t>Немедикаментозные методы профилактики, лечения и медицинской реабилитации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Код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медицинской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услуги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Наименование медицинской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  услуги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Усредненный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показатель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кратности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применения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A13.29.003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Психологическая адаптация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A25.22.002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Назначение диетической</w:t>
            </w:r>
            <w:r w:rsidRPr="005F695C">
              <w:t xml:space="preserve">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терапии при заболеваниях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желез внутренней секреции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  <w:tr w:rsidR="00000000" w:rsidRPr="005F695C">
        <w:trPr>
          <w:trHeight w:val="240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A25.22.003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Назначение лечебно-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оздоровительного режима при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заболеваниях желез внутренней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секреции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</w:t>
            </w:r>
          </w:p>
        </w:tc>
      </w:tr>
    </w:tbl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00000" w:rsidRDefault="005F695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400"/>
        <w:gridCol w:w="1920"/>
        <w:gridCol w:w="1920"/>
        <w:gridCol w:w="1320"/>
        <w:gridCol w:w="840"/>
        <w:gridCol w:w="960"/>
      </w:tblGrid>
      <w:tr w:rsidR="00000000" w:rsidRPr="005F695C">
        <w:trPr>
          <w:trHeight w:val="24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Код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Анатомо-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терапевтическо-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   химическая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классифика</w:t>
            </w:r>
            <w:r w:rsidRPr="005F695C">
              <w:t xml:space="preserve">ция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Наименование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лекарственного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препарата </w:t>
            </w:r>
            <w:hyperlink w:anchor="Par559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5F695C">
                <w:rPr>
                  <w:color w:val="0000FF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Усредненный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показатель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  частоты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предоставления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 xml:space="preserve"> Единицы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>измерения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ССД </w:t>
            </w:r>
          </w:p>
          <w:p w:rsidR="00000000" w:rsidRPr="005F695C" w:rsidRDefault="005F695C">
            <w:pPr>
              <w:pStyle w:val="ConsPlusNonformat"/>
              <w:jc w:val="both"/>
            </w:pPr>
            <w:hyperlink w:anchor="Par560" w:tooltip="&lt;***&gt; Средняя суточная доза." w:history="1">
              <w:r w:rsidRPr="005F695C">
                <w:rPr>
                  <w:color w:val="0000FF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СКД  </w:t>
            </w:r>
          </w:p>
          <w:p w:rsidR="00000000" w:rsidRPr="005F695C" w:rsidRDefault="005F695C">
            <w:pPr>
              <w:pStyle w:val="ConsPlusNonformat"/>
              <w:jc w:val="both"/>
            </w:pPr>
            <w:hyperlink w:anchor="Par561" w:tooltip="&lt;****&gt; Средняя курсовая доза." w:history="1">
              <w:r w:rsidRPr="005F695C">
                <w:rPr>
                  <w:color w:val="0000FF"/>
                </w:rPr>
                <w:t>&lt;****&gt;</w:t>
              </w:r>
            </w:hyperlink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lastRenderedPageBreak/>
              <w:t>A10BA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Бигуаниды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</w:t>
            </w:r>
            <w:r w:rsidRPr="005F695C">
              <w:t xml:space="preserve">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Метформин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14000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G03DB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Производные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прегнадиена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Дидрогестерон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70 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H01AC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Соматропин и его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агонисты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Соматропин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1,2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16,8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H01BA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Вазопрессин и его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аналоги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Десмопрессин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280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Десмопрессин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мкг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200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2800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H02AA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Минералокортикоиды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Флудрокортизон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1,4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H02AB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Глюкокортикоиды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210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Гидрокортизон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150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600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Преднизолон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70 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H03AA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Гормоны щитовидной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железы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Левотироксин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натрия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0,075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1,05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L02AE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Аналоги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гонадотропин-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рилизинг гормона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0,9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Лейпрорелин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3,75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3,75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Трипторелин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3,75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3,75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Трипторелин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0,1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L02BA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Антиэстрогены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0,05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Тамоксифен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140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L02BG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Ингибиторы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ферментов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Анастрозол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14    </w:t>
            </w: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M05BA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Бифосфонаты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0,01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</w:tr>
      <w:tr w:rsidR="00000000" w:rsidRPr="005F695C">
        <w:trPr>
          <w:trHeight w:val="24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Алендроновая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кислота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мг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70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140   </w:t>
            </w:r>
          </w:p>
        </w:tc>
      </w:tr>
    </w:tbl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5F695C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320"/>
        <w:gridCol w:w="1440"/>
      </w:tblGrid>
      <w:tr w:rsidR="00000000" w:rsidRPr="005F695C">
        <w:trPr>
          <w:trHeight w:val="240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Наименование вида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Усредненный показатель частоты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>Количество</w:t>
            </w:r>
          </w:p>
        </w:tc>
      </w:tr>
      <w:tr w:rsidR="00000000" w:rsidRPr="005F695C">
        <w:trPr>
          <w:trHeight w:val="240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Основной вариант           </w:t>
            </w:r>
          </w:p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5F695C" w:rsidRDefault="005F695C">
            <w:pPr>
              <w:pStyle w:val="ConsPlusNonformat"/>
              <w:jc w:val="both"/>
            </w:pPr>
            <w:r w:rsidRPr="005F695C">
              <w:t xml:space="preserve">14        </w:t>
            </w:r>
          </w:p>
        </w:tc>
      </w:tr>
    </w:tbl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</w:pPr>
      <w:r>
        <w:t>--------------------------------</w:t>
      </w:r>
    </w:p>
    <w:p w:rsidR="00000000" w:rsidRDefault="005F695C">
      <w:pPr>
        <w:pStyle w:val="ConsPlusNormal"/>
        <w:spacing w:before="200"/>
        <w:ind w:firstLine="540"/>
        <w:jc w:val="both"/>
      </w:pPr>
      <w:bookmarkStart w:id="3" w:name="Par558"/>
      <w:bookmarkEnd w:id="3"/>
      <w:r>
        <w:t xml:space="preserve">&lt;*&gt; Международная статистическая </w:t>
      </w:r>
      <w:hyperlink r:id="rId3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5F695C">
      <w:pPr>
        <w:pStyle w:val="ConsPlusNormal"/>
        <w:spacing w:before="200"/>
        <w:ind w:firstLine="540"/>
        <w:jc w:val="both"/>
      </w:pPr>
      <w:bookmarkStart w:id="4" w:name="Par559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5F695C">
      <w:pPr>
        <w:pStyle w:val="ConsPlusNormal"/>
        <w:spacing w:before="200"/>
        <w:ind w:firstLine="540"/>
        <w:jc w:val="both"/>
      </w:pPr>
      <w:bookmarkStart w:id="5" w:name="Par560"/>
      <w:bookmarkEnd w:id="5"/>
      <w:r>
        <w:t>&lt;***&gt; Средняя суточная доза.</w:t>
      </w:r>
    </w:p>
    <w:p w:rsidR="00000000" w:rsidRDefault="005F695C">
      <w:pPr>
        <w:pStyle w:val="ConsPlusNormal"/>
        <w:spacing w:before="200"/>
        <w:ind w:firstLine="540"/>
        <w:jc w:val="both"/>
      </w:pPr>
      <w:bookmarkStart w:id="6" w:name="Par561"/>
      <w:bookmarkEnd w:id="6"/>
      <w:r>
        <w:t>&lt;****&gt; Средняя курсовая доза.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</w:pPr>
      <w:r>
        <w:t>Примеча</w:t>
      </w:r>
      <w:r>
        <w:t>ния: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</w:t>
      </w:r>
      <w:r>
        <w:t xml:space="preserve">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</w:t>
      </w:r>
      <w:r>
        <w:t>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5F695C">
      <w:pPr>
        <w:pStyle w:val="ConsPlusNormal"/>
        <w:spacing w:before="200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</w:t>
      </w:r>
      <w:r>
        <w:t>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36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000000" w:rsidRDefault="005F695C">
      <w:pPr>
        <w:pStyle w:val="ConsPlusNormal"/>
        <w:ind w:firstLine="540"/>
        <w:jc w:val="both"/>
      </w:pPr>
    </w:p>
    <w:p w:rsidR="00000000" w:rsidRDefault="005F695C">
      <w:pPr>
        <w:pStyle w:val="ConsPlusNormal"/>
        <w:ind w:firstLine="540"/>
        <w:jc w:val="both"/>
      </w:pPr>
    </w:p>
    <w:p w:rsidR="005F695C" w:rsidRDefault="005F69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F695C">
      <w:headerReference w:type="default" r:id="rId37"/>
      <w:footerReference w:type="default" r:id="rId3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5C" w:rsidRDefault="005F695C">
      <w:pPr>
        <w:spacing w:after="0" w:line="240" w:lineRule="auto"/>
      </w:pPr>
      <w:r>
        <w:separator/>
      </w:r>
    </w:p>
  </w:endnote>
  <w:endnote w:type="continuationSeparator" w:id="0">
    <w:p w:rsidR="005F695C" w:rsidRDefault="005F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F69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F695C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695C" w:rsidRDefault="005F695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5F695C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5F695C">
            <w:rPr>
              <w:b/>
              <w:bCs/>
              <w:sz w:val="16"/>
              <w:szCs w:val="16"/>
            </w:rPr>
            <w:br/>
          </w:r>
          <w:r w:rsidRPr="005F695C"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695C" w:rsidRDefault="005F695C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5F695C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695C" w:rsidRDefault="005F695C">
          <w:pPr>
            <w:pStyle w:val="ConsPlusNormal"/>
            <w:jc w:val="right"/>
          </w:pPr>
          <w:r w:rsidRPr="005F695C">
            <w:t xml:space="preserve">Страница </w:t>
          </w:r>
          <w:r w:rsidRPr="005F695C">
            <w:fldChar w:fldCharType="begin"/>
          </w:r>
          <w:r w:rsidRPr="005F695C">
            <w:instrText>\PAGE</w:instrText>
          </w:r>
          <w:r w:rsidR="00617431" w:rsidRPr="005F695C">
            <w:fldChar w:fldCharType="separate"/>
          </w:r>
          <w:r w:rsidR="00617431" w:rsidRPr="005F695C">
            <w:rPr>
              <w:noProof/>
            </w:rPr>
            <w:t>11</w:t>
          </w:r>
          <w:r w:rsidRPr="005F695C">
            <w:fldChar w:fldCharType="end"/>
          </w:r>
          <w:r w:rsidRPr="005F695C">
            <w:t xml:space="preserve"> из </w:t>
          </w:r>
          <w:r w:rsidRPr="005F695C">
            <w:fldChar w:fldCharType="begin"/>
          </w:r>
          <w:r w:rsidRPr="005F695C">
            <w:instrText>\NUMPAGES</w:instrText>
          </w:r>
          <w:r w:rsidR="00617431" w:rsidRPr="005F695C">
            <w:fldChar w:fldCharType="separate"/>
          </w:r>
          <w:r w:rsidR="00617431" w:rsidRPr="005F695C">
            <w:rPr>
              <w:noProof/>
            </w:rPr>
            <w:t>11</w:t>
          </w:r>
          <w:r w:rsidRPr="005F695C">
            <w:fldChar w:fldCharType="end"/>
          </w:r>
        </w:p>
      </w:tc>
    </w:tr>
  </w:tbl>
  <w:p w:rsidR="00000000" w:rsidRDefault="005F69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5C" w:rsidRDefault="005F695C">
      <w:pPr>
        <w:spacing w:after="0" w:line="240" w:lineRule="auto"/>
      </w:pPr>
      <w:r>
        <w:separator/>
      </w:r>
    </w:p>
  </w:footnote>
  <w:footnote w:type="continuationSeparator" w:id="0">
    <w:p w:rsidR="005F695C" w:rsidRDefault="005F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F695C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695C" w:rsidRDefault="005F695C">
          <w:pPr>
            <w:pStyle w:val="ConsPlusNormal"/>
            <w:rPr>
              <w:sz w:val="16"/>
              <w:szCs w:val="16"/>
            </w:rPr>
          </w:pPr>
          <w:r w:rsidRPr="005F695C">
            <w:rPr>
              <w:sz w:val="16"/>
              <w:szCs w:val="16"/>
            </w:rPr>
            <w:t>Приказ Минздрава России от 24.12.2012 N 1561н</w:t>
          </w:r>
          <w:r w:rsidRPr="005F695C">
            <w:rPr>
              <w:sz w:val="16"/>
              <w:szCs w:val="16"/>
            </w:rPr>
            <w:br/>
            <w:t>"Об утверждении стандарта</w:t>
          </w:r>
          <w:r w:rsidRPr="005F695C">
            <w:rPr>
              <w:sz w:val="16"/>
              <w:szCs w:val="16"/>
            </w:rPr>
            <w:t xml:space="preserve"> специализированной медицинской помощи детям при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695C" w:rsidRDefault="005F695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5F695C" w:rsidRDefault="005F695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F695C" w:rsidRDefault="005F695C">
          <w:pPr>
            <w:pStyle w:val="ConsPlusNormal"/>
            <w:jc w:val="right"/>
            <w:rPr>
              <w:sz w:val="16"/>
              <w:szCs w:val="16"/>
            </w:rPr>
          </w:pPr>
          <w:r w:rsidRPr="005F695C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5F695C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5F695C">
            <w:rPr>
              <w:sz w:val="18"/>
              <w:szCs w:val="18"/>
            </w:rPr>
            <w:br/>
          </w:r>
          <w:r w:rsidRPr="005F695C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5F69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F69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431"/>
    <w:rsid w:val="005F695C"/>
    <w:rsid w:val="0061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7E8CD37F379CF01B7226B550F27E9A9CD7A959B05E70FD6798DB4C37F4D55B93D719A764DCE3ZBmFC" TargetMode="External"/><Relationship Id="rId13" Type="http://schemas.openxmlformats.org/officeDocument/2006/relationships/hyperlink" Target="consultantplus://offline/ref=627E8CD37F379CF01B7226B550F27E9A9ADAA45FBB037AF53E94D94B38ABC25CDADB18A56DDCZEmFC" TargetMode="External"/><Relationship Id="rId18" Type="http://schemas.openxmlformats.org/officeDocument/2006/relationships/hyperlink" Target="consultantplus://offline/ref=627E8CD37F379CF01B7226B550F27E9A9ADAA45FBB037AF53E94D94B38ABC25CDADB18A46DDBZEmAC" TargetMode="External"/><Relationship Id="rId26" Type="http://schemas.openxmlformats.org/officeDocument/2006/relationships/hyperlink" Target="consultantplus://offline/ref=627E8CD37F379CF01B7226B550F27E9A9ADAA45FBB037AF53E94D94B38ABC25CDADB1BAF65D6ZEm2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27E8CD37F379CF01B7226B550F27E9A9ADAA45FBB037AF53E94D94B38ABC25CDADB1BAF65D9ZEmEC" TargetMode="External"/><Relationship Id="rId34" Type="http://schemas.openxmlformats.org/officeDocument/2006/relationships/hyperlink" Target="consultantplus://offline/ref=627E8CD37F379CF01B7226B550F27E9A9ADAA45FBB037AF53E94D94B38ABC25CDADB1DA361D8ZEmBC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627E8CD37F379CF01B7226B550F27E9A9ADAA45FBB037AF53E94D94B38ABC25CDADB1BA161D6ZEmAC" TargetMode="External"/><Relationship Id="rId17" Type="http://schemas.openxmlformats.org/officeDocument/2006/relationships/hyperlink" Target="consultantplus://offline/ref=627E8CD37F379CF01B7226B550F27E9A9ADAA45FBB037AF53E94D94B38ABC25CDADB1BAF64D6ZEmFC" TargetMode="External"/><Relationship Id="rId25" Type="http://schemas.openxmlformats.org/officeDocument/2006/relationships/hyperlink" Target="consultantplus://offline/ref=627E8CD37F379CF01B7226B550F27E9A9ADAA45FBB037AF53E94D94B38ABC25CDADB1BAF65D7ZEm2C" TargetMode="External"/><Relationship Id="rId33" Type="http://schemas.openxmlformats.org/officeDocument/2006/relationships/hyperlink" Target="consultantplus://offline/ref=627E8CD37F379CF01B7226B550F27E9A9ADAA45FBB037AF53E94D94B38ABC25CDADB1DA361D9ZEm3C" TargetMode="External"/><Relationship Id="rId38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7E8CD37F379CF01B7226B550F27E9A9ADAA45FBB037AF53E94D94B38ABC25CDADB1BA06DDEZEmCC" TargetMode="External"/><Relationship Id="rId20" Type="http://schemas.openxmlformats.org/officeDocument/2006/relationships/hyperlink" Target="consultantplus://offline/ref=627E8CD37F379CF01B7226B550F27E9A9ADAA45FBB037AF53E94D94B38ABC25CDADB1BAF65DBZEm8C" TargetMode="External"/><Relationship Id="rId29" Type="http://schemas.openxmlformats.org/officeDocument/2006/relationships/hyperlink" Target="consultantplus://offline/ref=627E8CD37F379CF01B7226B550F27E9A9ADAA45FBB037AF53E94D94B38ABC25CDADB1CAF63D8ZEm9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27E8CD37F379CF01B7226B550F27E9A9ADAA45FBB037AF53E94D94B38ABC25CDADB18A565DBZEm8C" TargetMode="External"/><Relationship Id="rId24" Type="http://schemas.openxmlformats.org/officeDocument/2006/relationships/hyperlink" Target="consultantplus://offline/ref=627E8CD37F379CF01B7226B550F27E9A9ADAA45FBB037AF53E94D94B38ABC25CDADB1BAF65D7ZEmFC" TargetMode="External"/><Relationship Id="rId32" Type="http://schemas.openxmlformats.org/officeDocument/2006/relationships/hyperlink" Target="consultantplus://offline/ref=627E8CD37F379CF01B7226B550F27E9A9ADAA45FBB037AF53E94D94B38ABC25CDADB1DA361D9ZEm2C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7E8CD37F379CF01B7226B550F27E9A9ADAA45FBB037AF53E94D94B38ABC25CDADB1BA066D6ZEmDC" TargetMode="External"/><Relationship Id="rId23" Type="http://schemas.openxmlformats.org/officeDocument/2006/relationships/hyperlink" Target="consultantplus://offline/ref=627E8CD37F379CF01B7226B550F27E9A9ADAA45FBB037AF53E94D94B38ABC25CDADB1BAF65D7ZEm8C" TargetMode="External"/><Relationship Id="rId28" Type="http://schemas.openxmlformats.org/officeDocument/2006/relationships/hyperlink" Target="consultantplus://offline/ref=627E8CD37F379CF01B7226B550F27E9A9ADAA45FBB037AF53E94D94B38ABC25CDADB1BAF66DBZEm3C" TargetMode="External"/><Relationship Id="rId36" Type="http://schemas.openxmlformats.org/officeDocument/2006/relationships/hyperlink" Target="consultantplus://offline/ref=627E8CD37F379CF01B7226B550F27E9A9CD7A959B05E70FD6798DB4C37F4D55B93D719A764DBEBZBm9C" TargetMode="External"/><Relationship Id="rId10" Type="http://schemas.openxmlformats.org/officeDocument/2006/relationships/hyperlink" Target="consultantplus://offline/ref=627E8CD37F379CF01B7226B550F27E9A9ADAA45FBB037AF53E94D94B38ABC25CDADB18A565DEZEm8C" TargetMode="External"/><Relationship Id="rId19" Type="http://schemas.openxmlformats.org/officeDocument/2006/relationships/hyperlink" Target="consultantplus://offline/ref=627E8CD37F379CF01B7226B550F27E9A9ADAA45FBB037AF53E94D94B38ABC25CDADB1BAF65DCZEmDC" TargetMode="External"/><Relationship Id="rId31" Type="http://schemas.openxmlformats.org/officeDocument/2006/relationships/hyperlink" Target="consultantplus://offline/ref=627E8CD37F379CF01B7226B550F27E9A9ADAA45FBB037AF53E94D94B38ABC25CDADB1DA361D9ZEmF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7E8CD37F379CF01B7226B550F27E9A9ADAA45FBB037AF53E94D9Z4mBC" TargetMode="External"/><Relationship Id="rId14" Type="http://schemas.openxmlformats.org/officeDocument/2006/relationships/hyperlink" Target="consultantplus://offline/ref=627E8CD37F379CF01B7226B550F27E9A9ADAA45FBB037AF53E94D94B38ABC25CDADB1BA066DCZEm3C" TargetMode="External"/><Relationship Id="rId22" Type="http://schemas.openxmlformats.org/officeDocument/2006/relationships/hyperlink" Target="consultantplus://offline/ref=627E8CD37F379CF01B7226B550F27E9A9ADAA45FBB037AF53E94D94B38ABC25CDADB1BAF65D9ZEmFC" TargetMode="External"/><Relationship Id="rId27" Type="http://schemas.openxmlformats.org/officeDocument/2006/relationships/hyperlink" Target="consultantplus://offline/ref=627E8CD37F379CF01B7226B550F27E9A9ADAA45FBB037AF53E94D94B38ABC25CDADB1BAF65D6ZEm3C" TargetMode="External"/><Relationship Id="rId30" Type="http://schemas.openxmlformats.org/officeDocument/2006/relationships/hyperlink" Target="consultantplus://offline/ref=627E8CD37F379CF01B7226B550F27E9A9ADAA45FBB037AF53E94D94B38ABC25CDADB1DA361D9ZEmEC" TargetMode="External"/><Relationship Id="rId35" Type="http://schemas.openxmlformats.org/officeDocument/2006/relationships/hyperlink" Target="consultantplus://offline/ref=627E8CD37F379CF01B7226B550F27E9A9ADAA45FBB037AF53E94D9Z4mB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4335</Words>
  <Characters>24710</Characters>
  <Application>Microsoft Office Word</Application>
  <DocSecurity>2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24.12.2012 N 1561н"Об утверждении стандарта специализированной медицинской помощи детям при преждевременном половом созревании"(Зарегистрировано в Минюсте России 05.03.2013 N 27477)</vt:lpstr>
    </vt:vector>
  </TitlesOfParts>
  <Company>КонсультантПлюс Версия 4016.00.46</Company>
  <LinksUpToDate>false</LinksUpToDate>
  <CharactersWithSpaces>28988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24.12.2012 N 1561н"Об утверждении стандарта специализированной медицинской помощи детям при преждевременном половом созревании"(Зарегистрировано в Минюсте России 05.03.2013 N 27477)</dc:title>
  <dc:creator>Муржак Ирина Дмитриевна</dc:creator>
  <cp:lastModifiedBy>Муржак Ирина Дмитриевна</cp:lastModifiedBy>
  <cp:revision>2</cp:revision>
  <dcterms:created xsi:type="dcterms:W3CDTF">2017-07-21T07:45:00Z</dcterms:created>
  <dcterms:modified xsi:type="dcterms:W3CDTF">2017-07-21T07:45:00Z</dcterms:modified>
</cp:coreProperties>
</file>