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B25C0">
        <w:trPr>
          <w:trHeight w:hRule="exact" w:val="3031"/>
        </w:trPr>
        <w:tc>
          <w:tcPr>
            <w:tcW w:w="10716" w:type="dxa"/>
          </w:tcPr>
          <w:p w:rsidR="00000000" w:rsidRPr="00BB25C0" w:rsidRDefault="00BB25C0">
            <w:pPr>
              <w:pStyle w:val="ConsPlusTitlePage"/>
            </w:pPr>
            <w:bookmarkStart w:id="0" w:name="_GoBack"/>
            <w:bookmarkEnd w:id="0"/>
            <w:r w:rsidRPr="00BB25C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BB25C0">
        <w:trPr>
          <w:trHeight w:hRule="exact" w:val="8335"/>
        </w:trPr>
        <w:tc>
          <w:tcPr>
            <w:tcW w:w="10716" w:type="dxa"/>
            <w:vAlign w:val="center"/>
          </w:tcPr>
          <w:p w:rsidR="00000000" w:rsidRPr="00BB25C0" w:rsidRDefault="00BB25C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B25C0">
              <w:rPr>
                <w:sz w:val="48"/>
                <w:szCs w:val="48"/>
              </w:rPr>
              <w:t xml:space="preserve"> Приказ Минздрава России от 24.12.2012 N 1499н</w:t>
            </w:r>
            <w:r w:rsidRPr="00BB25C0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болезни Виллебранда, кровотечении или кровоизлиянии любой локализации"</w:t>
            </w:r>
            <w:r w:rsidRPr="00BB25C0">
              <w:rPr>
                <w:sz w:val="48"/>
                <w:szCs w:val="48"/>
              </w:rPr>
              <w:br/>
            </w:r>
            <w:r w:rsidRPr="00BB25C0">
              <w:rPr>
                <w:sz w:val="48"/>
                <w:szCs w:val="48"/>
              </w:rPr>
              <w:t>(Зарегистрировано в Минюсте России 21.03.2013 N 27809)</w:t>
            </w:r>
          </w:p>
        </w:tc>
      </w:tr>
      <w:tr w:rsidR="00000000" w:rsidRPr="00BB25C0">
        <w:trPr>
          <w:trHeight w:hRule="exact" w:val="3031"/>
        </w:trPr>
        <w:tc>
          <w:tcPr>
            <w:tcW w:w="10716" w:type="dxa"/>
            <w:vAlign w:val="center"/>
          </w:tcPr>
          <w:p w:rsidR="00000000" w:rsidRPr="00BB25C0" w:rsidRDefault="00BB25C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B25C0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BB25C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B25C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B25C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BB25C0">
              <w:rPr>
                <w:sz w:val="28"/>
                <w:szCs w:val="28"/>
              </w:rPr>
              <w:t xml:space="preserve"> </w:t>
            </w:r>
            <w:r w:rsidRPr="00BB25C0">
              <w:rPr>
                <w:sz w:val="28"/>
                <w:szCs w:val="28"/>
              </w:rPr>
              <w:br/>
            </w:r>
            <w:r w:rsidRPr="00BB25C0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BB25C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B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B25C0">
      <w:pPr>
        <w:pStyle w:val="ConsPlusNormal"/>
        <w:jc w:val="both"/>
        <w:outlineLvl w:val="0"/>
      </w:pPr>
    </w:p>
    <w:p w:rsidR="00000000" w:rsidRDefault="00BB25C0">
      <w:pPr>
        <w:pStyle w:val="ConsPlusNormal"/>
        <w:outlineLvl w:val="0"/>
      </w:pPr>
      <w:r>
        <w:t>Зарегистрировано в Минюсте Ро</w:t>
      </w:r>
      <w:r>
        <w:t>ссии 21 марта 2013 г. N 27809</w:t>
      </w:r>
    </w:p>
    <w:p w:rsidR="00000000" w:rsidRDefault="00BB2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B25C0">
      <w:pPr>
        <w:pStyle w:val="ConsPlusNormal"/>
        <w:jc w:val="both"/>
      </w:pPr>
    </w:p>
    <w:p w:rsidR="00000000" w:rsidRDefault="00BB25C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B25C0">
      <w:pPr>
        <w:pStyle w:val="ConsPlusTitle"/>
        <w:jc w:val="center"/>
      </w:pPr>
    </w:p>
    <w:p w:rsidR="00000000" w:rsidRDefault="00BB25C0">
      <w:pPr>
        <w:pStyle w:val="ConsPlusTitle"/>
        <w:jc w:val="center"/>
      </w:pPr>
      <w:r>
        <w:t>ПРИКАЗ</w:t>
      </w:r>
    </w:p>
    <w:p w:rsidR="00000000" w:rsidRDefault="00BB25C0">
      <w:pPr>
        <w:pStyle w:val="ConsPlusTitle"/>
        <w:jc w:val="center"/>
      </w:pPr>
      <w:r>
        <w:t>от 24 декабря 2012 г. N 1499н</w:t>
      </w:r>
    </w:p>
    <w:p w:rsidR="00000000" w:rsidRDefault="00BB25C0">
      <w:pPr>
        <w:pStyle w:val="ConsPlusTitle"/>
        <w:jc w:val="center"/>
      </w:pPr>
    </w:p>
    <w:p w:rsidR="00000000" w:rsidRDefault="00BB25C0">
      <w:pPr>
        <w:pStyle w:val="ConsPlusTitle"/>
        <w:jc w:val="center"/>
      </w:pPr>
      <w:r>
        <w:t>ОБ УТВЕРЖДЕНИИ СТАНДАРТА</w:t>
      </w:r>
    </w:p>
    <w:p w:rsidR="00000000" w:rsidRDefault="00BB25C0">
      <w:pPr>
        <w:pStyle w:val="ConsPlusTitle"/>
        <w:jc w:val="center"/>
      </w:pPr>
      <w:r>
        <w:t>ПЕРВИЧНОЙ МЕДИКО-САНИТАРНОЙ ПОМОЩИ ДЕТЯМ ПРИ БОЛЕЗНИ</w:t>
      </w:r>
    </w:p>
    <w:p w:rsidR="00000000" w:rsidRDefault="00BB25C0">
      <w:pPr>
        <w:pStyle w:val="ConsPlusTitle"/>
        <w:jc w:val="center"/>
      </w:pPr>
      <w:r>
        <w:t>ВИЛЛЕБРАНДА, КРОВОТЕЧЕНИИ ИЛИ КРОВОИЗЛИЯНИИ</w:t>
      </w:r>
    </w:p>
    <w:p w:rsidR="00000000" w:rsidRDefault="00BB25C0">
      <w:pPr>
        <w:pStyle w:val="ConsPlusTitle"/>
        <w:jc w:val="center"/>
      </w:pPr>
      <w:r>
        <w:t>ЛЮБОЙ ЛОКАЛИЗ</w:t>
      </w:r>
      <w:r>
        <w:t>АЦИИ</w:t>
      </w:r>
    </w:p>
    <w:p w:rsidR="00000000" w:rsidRDefault="00BB25C0">
      <w:pPr>
        <w:pStyle w:val="ConsPlusNormal"/>
        <w:ind w:firstLine="540"/>
        <w:jc w:val="both"/>
      </w:pPr>
    </w:p>
    <w:p w:rsidR="00000000" w:rsidRDefault="00BB25C0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</w:t>
      </w:r>
      <w:r>
        <w:t>46) приказываю:</w:t>
      </w:r>
    </w:p>
    <w:p w:rsidR="00000000" w:rsidRDefault="00BB25C0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9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болезни Виллебранда, кровотечении или кровоизлиянии любой локализации согласно приложению.</w:t>
      </w:r>
    </w:p>
    <w:p w:rsidR="00000000" w:rsidRDefault="00BB25C0">
      <w:pPr>
        <w:pStyle w:val="ConsPlusNormal"/>
        <w:ind w:firstLine="540"/>
        <w:jc w:val="both"/>
      </w:pPr>
    </w:p>
    <w:p w:rsidR="00000000" w:rsidRDefault="00BB25C0">
      <w:pPr>
        <w:pStyle w:val="ConsPlusNormal"/>
        <w:jc w:val="right"/>
      </w:pPr>
      <w:r>
        <w:t>Министр</w:t>
      </w:r>
    </w:p>
    <w:p w:rsidR="00000000" w:rsidRDefault="00BB25C0">
      <w:pPr>
        <w:pStyle w:val="ConsPlusNormal"/>
        <w:jc w:val="right"/>
      </w:pPr>
      <w:r>
        <w:t>В.И.СКВОРЦОВА</w:t>
      </w:r>
    </w:p>
    <w:p w:rsidR="00000000" w:rsidRDefault="00BB25C0">
      <w:pPr>
        <w:pStyle w:val="ConsPlusNormal"/>
        <w:ind w:firstLine="540"/>
        <w:jc w:val="both"/>
      </w:pPr>
    </w:p>
    <w:p w:rsidR="00000000" w:rsidRDefault="00BB25C0">
      <w:pPr>
        <w:pStyle w:val="ConsPlusNormal"/>
        <w:ind w:firstLine="540"/>
        <w:jc w:val="both"/>
      </w:pPr>
    </w:p>
    <w:p w:rsidR="00000000" w:rsidRDefault="00BB25C0">
      <w:pPr>
        <w:pStyle w:val="ConsPlusNormal"/>
        <w:ind w:firstLine="540"/>
        <w:jc w:val="both"/>
      </w:pPr>
    </w:p>
    <w:p w:rsidR="00000000" w:rsidRDefault="00BB25C0">
      <w:pPr>
        <w:pStyle w:val="ConsPlusNormal"/>
        <w:ind w:firstLine="540"/>
        <w:jc w:val="both"/>
      </w:pPr>
    </w:p>
    <w:p w:rsidR="00000000" w:rsidRDefault="00BB25C0">
      <w:pPr>
        <w:pStyle w:val="ConsPlusNormal"/>
        <w:jc w:val="right"/>
      </w:pPr>
    </w:p>
    <w:p w:rsidR="00000000" w:rsidRDefault="00BB25C0">
      <w:pPr>
        <w:pStyle w:val="ConsPlusNormal"/>
        <w:jc w:val="right"/>
        <w:outlineLvl w:val="0"/>
      </w:pPr>
      <w:r>
        <w:t>Приложение</w:t>
      </w:r>
    </w:p>
    <w:p w:rsidR="00000000" w:rsidRDefault="00BB25C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BB25C0">
      <w:pPr>
        <w:pStyle w:val="ConsPlusNormal"/>
        <w:jc w:val="right"/>
      </w:pPr>
      <w:r>
        <w:t>Российской Федерации</w:t>
      </w:r>
    </w:p>
    <w:p w:rsidR="00000000" w:rsidRDefault="00BB25C0">
      <w:pPr>
        <w:pStyle w:val="ConsPlusNormal"/>
        <w:jc w:val="right"/>
      </w:pPr>
      <w:r>
        <w:t>от 24 декабря 2012 г. N 1499н</w:t>
      </w:r>
    </w:p>
    <w:p w:rsidR="00000000" w:rsidRDefault="00BB25C0">
      <w:pPr>
        <w:pStyle w:val="ConsPlusNormal"/>
        <w:ind w:firstLine="540"/>
        <w:jc w:val="both"/>
      </w:pPr>
    </w:p>
    <w:p w:rsidR="00000000" w:rsidRDefault="00BB25C0">
      <w:pPr>
        <w:pStyle w:val="ConsPlusTitle"/>
        <w:jc w:val="center"/>
      </w:pPr>
      <w:bookmarkStart w:id="1" w:name="Par29"/>
      <w:bookmarkEnd w:id="1"/>
      <w:r>
        <w:t>СТАНДАРТ</w:t>
      </w:r>
    </w:p>
    <w:p w:rsidR="00000000" w:rsidRDefault="00BB25C0">
      <w:pPr>
        <w:pStyle w:val="ConsPlusTitle"/>
        <w:jc w:val="center"/>
      </w:pPr>
      <w:r>
        <w:t>ПЕРВИЧНОЙ МЕДИКО-САНИТАРНОЙ ПОМОЩИ ДЕТЯМ ПРИ БОЛЕЗНИ</w:t>
      </w:r>
    </w:p>
    <w:p w:rsidR="00000000" w:rsidRDefault="00BB25C0">
      <w:pPr>
        <w:pStyle w:val="ConsPlusTitle"/>
        <w:jc w:val="center"/>
      </w:pPr>
      <w:r>
        <w:t>ВИЛЛЕБРАНДА, КРОВОТЕЧЕНИИ ИЛИ КРОВОИЗЛИЯНИИ</w:t>
      </w:r>
    </w:p>
    <w:p w:rsidR="00000000" w:rsidRDefault="00BB25C0">
      <w:pPr>
        <w:pStyle w:val="ConsPlusTitle"/>
        <w:jc w:val="center"/>
      </w:pPr>
      <w:r>
        <w:t>ЛЮБОЙ ЛОКАЛИЗАЦИИ</w:t>
      </w:r>
    </w:p>
    <w:p w:rsidR="00000000" w:rsidRDefault="00BB25C0">
      <w:pPr>
        <w:pStyle w:val="ConsPlusNormal"/>
        <w:ind w:firstLine="540"/>
        <w:jc w:val="both"/>
      </w:pPr>
    </w:p>
    <w:p w:rsidR="00000000" w:rsidRDefault="00BB25C0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BB25C0">
      <w:pPr>
        <w:pStyle w:val="ConsPlusNormal"/>
        <w:spacing w:before="200"/>
        <w:ind w:firstLine="540"/>
        <w:jc w:val="both"/>
      </w:pPr>
      <w:r>
        <w:t>Пол</w:t>
      </w:r>
      <w:r>
        <w:t>: любой</w:t>
      </w:r>
    </w:p>
    <w:p w:rsidR="00000000" w:rsidRDefault="00BB25C0">
      <w:pPr>
        <w:pStyle w:val="ConsPlusNormal"/>
        <w:spacing w:before="200"/>
        <w:ind w:firstLine="540"/>
        <w:jc w:val="both"/>
      </w:pPr>
      <w:r>
        <w:t>Фаза: кровотечение или кровоизлияние любой локализации</w:t>
      </w:r>
    </w:p>
    <w:p w:rsidR="00000000" w:rsidRDefault="00BB25C0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BB25C0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BB25C0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BB25C0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BB25C0">
      <w:pPr>
        <w:pStyle w:val="ConsPlusNormal"/>
        <w:spacing w:before="200"/>
        <w:ind w:firstLine="540"/>
        <w:jc w:val="both"/>
      </w:pPr>
      <w:r>
        <w:t>Форма оказания медицинской помощи: экстренная</w:t>
      </w:r>
    </w:p>
    <w:p w:rsidR="00000000" w:rsidRDefault="00BB25C0">
      <w:pPr>
        <w:pStyle w:val="ConsPlusNormal"/>
        <w:spacing w:before="200"/>
        <w:ind w:firstLine="540"/>
        <w:jc w:val="both"/>
      </w:pPr>
      <w:r>
        <w:t>Средние сроки лечения (количество дней): 7</w:t>
      </w:r>
    </w:p>
    <w:p w:rsidR="00000000" w:rsidRDefault="00BB25C0">
      <w:pPr>
        <w:pStyle w:val="ConsPlusNormal"/>
        <w:ind w:firstLine="540"/>
        <w:jc w:val="both"/>
      </w:pPr>
    </w:p>
    <w:p w:rsidR="00000000" w:rsidRDefault="00BB25C0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6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BB25C0">
      <w:pPr>
        <w:pStyle w:val="ConsPlusNormal"/>
        <w:spacing w:before="200"/>
        <w:ind w:firstLine="540"/>
        <w:jc w:val="both"/>
      </w:pPr>
      <w:r>
        <w:lastRenderedPageBreak/>
        <w:t>Нозологические единицы</w:t>
      </w:r>
    </w:p>
    <w:p w:rsidR="00000000" w:rsidRDefault="00BB25C0">
      <w:pPr>
        <w:pStyle w:val="ConsPlusNormal"/>
        <w:ind w:firstLine="540"/>
        <w:jc w:val="both"/>
      </w:pPr>
    </w:p>
    <w:p w:rsidR="00000000" w:rsidRDefault="00BB25C0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D68.0</w:t>
        </w:r>
      </w:hyperlink>
      <w:r>
        <w:t xml:space="preserve"> Болезнь Виллебранда</w:t>
      </w:r>
    </w:p>
    <w:p w:rsidR="00000000" w:rsidRDefault="00BB25C0">
      <w:pPr>
        <w:pStyle w:val="ConsPlusNormal"/>
        <w:ind w:firstLine="540"/>
        <w:jc w:val="both"/>
      </w:pPr>
    </w:p>
    <w:p w:rsidR="00000000" w:rsidRDefault="00BB25C0">
      <w:pPr>
        <w:pStyle w:val="ConsPlusNormal"/>
        <w:ind w:firstLine="540"/>
        <w:jc w:val="both"/>
        <w:outlineLvl w:val="1"/>
      </w:pPr>
      <w:r>
        <w:t>1. Медицинские мероприятия для ди</w:t>
      </w:r>
      <w:r>
        <w:t>агностики заболевания, состояния</w:t>
      </w:r>
    </w:p>
    <w:p w:rsidR="00000000" w:rsidRDefault="00BB25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880"/>
        <w:gridCol w:w="2880"/>
        <w:gridCol w:w="1920"/>
      </w:tblGrid>
      <w:tr w:rsidR="00000000" w:rsidRPr="00BB25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  <w:outlineLvl w:val="2"/>
            </w:pPr>
            <w:r w:rsidRPr="00BB25C0">
              <w:t xml:space="preserve">Прием (осмотр, консультация) врача-специалиста              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Код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медицинской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услуги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Наименование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Усредненный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показатель частоты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предоставления </w:t>
            </w:r>
            <w:hyperlink w:anchor="Par103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BB25C0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Усредненный </w:t>
            </w:r>
            <w:r w:rsidRPr="00BB25C0">
              <w:t xml:space="preserve">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показатель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кратности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применения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B01.001.001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Прием (осмотр,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консультация) врача-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акушера-гинеколога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B01.005.001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Прием (осмотр,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консультация) врача-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>гемат</w:t>
            </w:r>
            <w:r w:rsidRPr="00BB25C0">
              <w:t xml:space="preserve">олога первичный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B01.010.001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Прием (осмотр,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консультация) врача-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детского хирурга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0,2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B01.020.001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Прием (осмотр,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>консультация) врача по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лечебной физкультуре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B01.028.001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Прием (осмотр,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консультация) врача-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оториноларинголога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0,3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B01.031.001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Прием (осмотр,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консультация) врача-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0,2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B01.050.001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Прием (осмотр,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консультация) врача -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травматолога-ортопеда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B01.</w:t>
            </w:r>
            <w:r w:rsidRPr="00BB25C0">
              <w:t xml:space="preserve">067.001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Прием (осмотр,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консультация) врача-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стоматолога-хирурга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B01.068.001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Прием (осмотр,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консультация) врача-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челюстно-лицевого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хирурга первичный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</w:tbl>
    <w:p w:rsidR="00000000" w:rsidRDefault="00BB25C0">
      <w:pPr>
        <w:pStyle w:val="ConsPlusNormal"/>
        <w:ind w:firstLine="540"/>
        <w:jc w:val="both"/>
      </w:pPr>
    </w:p>
    <w:p w:rsidR="00000000" w:rsidRDefault="00BB25C0">
      <w:pPr>
        <w:pStyle w:val="ConsPlusNormal"/>
        <w:ind w:firstLine="540"/>
        <w:jc w:val="both"/>
      </w:pPr>
      <w:r>
        <w:t>--------------------------------</w:t>
      </w:r>
    </w:p>
    <w:p w:rsidR="00000000" w:rsidRDefault="00BB25C0">
      <w:pPr>
        <w:pStyle w:val="ConsPlusNormal"/>
        <w:spacing w:before="200"/>
        <w:ind w:firstLine="540"/>
        <w:jc w:val="both"/>
      </w:pPr>
      <w:bookmarkStart w:id="2" w:name="Par103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</w:t>
      </w:r>
      <w:r>
        <w:t xml:space="preserve">ой помощи, которая может принимать значения от 0 до 1, где 1 означает, что данное мероприятие проводится 100% пациентов, </w:t>
      </w:r>
      <w:r>
        <w:lastRenderedPageBreak/>
        <w:t xml:space="preserve">соответствующих данной модели, а цифры менее 1 - указанному в стандарте медицинской помощи проценту пациентов, имеющих соответствующие </w:t>
      </w:r>
      <w:r>
        <w:t>медицинские показания.</w:t>
      </w:r>
    </w:p>
    <w:p w:rsidR="00000000" w:rsidRDefault="00BB25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BB25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  <w:outlineLvl w:val="2"/>
            </w:pPr>
            <w:r w:rsidRPr="00BB25C0">
              <w:t xml:space="preserve">Лабораторные методы исследования                            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Код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медицинской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Наименование медицинской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Усредненный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показатель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частоты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Усредненный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показатель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кратности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применения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A09.05.007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уровня железа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A09.05.050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уровня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фибриногена в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A09.05.076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уровня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ферритина в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A09.05.188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Определение активности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фактора VIII в сыворотке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</w:t>
            </w:r>
            <w:r w:rsidRPr="00BB25C0">
              <w:t xml:space="preserve">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A12.05.005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Определение основных групп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крови (A, B, 0)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Определение резус-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принадлежности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A12.05.007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Определение подгруппы и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других групп крови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>меньшего значения A-1, A-2,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D, Cc, E, Kell, Duffy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A12.05.011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   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железосвязывающей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способности сыворотки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0,3          </w:t>
            </w:r>
            <w:r w:rsidRPr="00BB25C0">
              <w:t xml:space="preserve">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A12.05.015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времени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кровотечения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A12.05.016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свойств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сгустка крови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A12.05.017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агрегации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тромбоцитов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A12.05.027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Определение     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протромбинового 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(тромбопластинового)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времени в крови или в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плазме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A12.05.028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Определение тромбинового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времени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A12.05.035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активности и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свойств фактора 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Виллебранда в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</w:t>
            </w:r>
            <w:r w:rsidRPr="00BB25C0">
              <w:t xml:space="preserve">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A12.05.039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Определение времени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свертывания плазмы крови,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lastRenderedPageBreak/>
              <w:t xml:space="preserve">активированного каолином и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(или) кефалином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lastRenderedPageBreak/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lastRenderedPageBreak/>
              <w:t xml:space="preserve">A12.05.049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Определение активности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ингибиторов к фактору VIII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 плазме крови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A12.05.054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адгезии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тромбоцитов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Общий (клинический) анализ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</w:t>
            </w:r>
            <w:r w:rsidRPr="00BB25C0">
              <w:t xml:space="preserve">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Анализ крови биохимический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</w:tbl>
    <w:p w:rsidR="00000000" w:rsidRDefault="00BB25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2280"/>
        <w:gridCol w:w="2040"/>
      </w:tblGrid>
      <w:tr w:rsidR="00000000" w:rsidRPr="00BB25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  <w:outlineLvl w:val="2"/>
            </w:pPr>
            <w:r w:rsidRPr="00BB25C0">
              <w:t xml:space="preserve">Инструментальные методы исследования                       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 Код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медицинской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Наименование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Усредненный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показатель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частоты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Усредненный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показатель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кратности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применения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A04.16.001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Ультразвуковое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органов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брюшной полости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(комплексное)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A04.20.001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Ультразвуковое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матки и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придатков   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трансабдоминальное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A06.04.003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Рентгенография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локтевого сустава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0,03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A06.04.005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Рентгенография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коленного </w:t>
            </w:r>
            <w:r w:rsidRPr="00BB25C0">
              <w:t xml:space="preserve">сустава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A06.04.012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Рентгенография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голеностопного сустава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A06.04.017.001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Спиральная компьютерная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томография сустава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</w:tbl>
    <w:p w:rsidR="00000000" w:rsidRDefault="00BB25C0">
      <w:pPr>
        <w:pStyle w:val="ConsPlusNormal"/>
        <w:ind w:firstLine="540"/>
        <w:jc w:val="both"/>
      </w:pPr>
    </w:p>
    <w:p w:rsidR="00000000" w:rsidRDefault="00BB25C0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BB25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2400"/>
        <w:gridCol w:w="2040"/>
      </w:tblGrid>
      <w:tr w:rsidR="00000000" w:rsidRPr="00BB25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  <w:outlineLvl w:val="2"/>
            </w:pPr>
            <w:r w:rsidRPr="00BB25C0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BB25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Код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медицинской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Наименование медицинской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    услуги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Усредненный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показатель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частоты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Усредненный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показатель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кратности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применения   </w:t>
            </w:r>
          </w:p>
        </w:tc>
      </w:tr>
      <w:tr w:rsidR="00000000" w:rsidRPr="00BB25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B01.001.002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Прием (осмотр,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консультация) врача-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акушера-гинеколога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0</w:t>
            </w:r>
            <w:r w:rsidRPr="00BB25C0">
              <w:t xml:space="preserve">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3              </w:t>
            </w:r>
          </w:p>
        </w:tc>
      </w:tr>
      <w:tr w:rsidR="00000000" w:rsidRPr="00BB25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lastRenderedPageBreak/>
              <w:t xml:space="preserve">B01.005.002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Прием (осмотр,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консультация) врача-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гематолога повторный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4              </w:t>
            </w:r>
          </w:p>
        </w:tc>
      </w:tr>
      <w:tr w:rsidR="00000000" w:rsidRPr="00BB25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B01.010.002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Прием (осмотр,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консультация) врача-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детского хирурга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0,2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B01.028.002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Прием (осмотр,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консультация) врача-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оториноларинголога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0,3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2              </w:t>
            </w:r>
          </w:p>
        </w:tc>
      </w:tr>
      <w:tr w:rsidR="00000000" w:rsidRPr="00BB25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B01.031.002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Прием (осмотр,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>консул</w:t>
            </w:r>
            <w:r w:rsidRPr="00BB25C0">
              <w:t xml:space="preserve">ьтация) врача-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педиатра повторный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B01.050.002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Прием (осмотр,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консультация) врача -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травматолога-ортопеда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2              </w:t>
            </w:r>
          </w:p>
        </w:tc>
      </w:tr>
      <w:tr w:rsidR="00000000" w:rsidRPr="00BB25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B01.054.001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О</w:t>
            </w:r>
            <w:r w:rsidRPr="00BB25C0">
              <w:t xml:space="preserve">смотр (консультация)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врача-физиотерапевта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0,2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2              </w:t>
            </w:r>
          </w:p>
        </w:tc>
      </w:tr>
    </w:tbl>
    <w:p w:rsidR="00000000" w:rsidRDefault="00BB25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760"/>
        <w:gridCol w:w="2520"/>
        <w:gridCol w:w="2280"/>
      </w:tblGrid>
      <w:tr w:rsidR="00000000" w:rsidRPr="00BB25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  <w:outlineLvl w:val="2"/>
            </w:pPr>
            <w:r w:rsidRPr="00BB25C0">
              <w:t xml:space="preserve">Наблюдение и уход за пациентом медицинскими работниками со средним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(начальным) профессиональным образованием                                </w:t>
            </w:r>
          </w:p>
        </w:tc>
      </w:tr>
      <w:tr w:rsidR="00000000" w:rsidRPr="00BB25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Код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медицинской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услуги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Наименование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Усредненный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показатель частоты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Усредненный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показатель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кратности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применения    </w:t>
            </w:r>
          </w:p>
        </w:tc>
      </w:tr>
      <w:tr w:rsidR="00000000" w:rsidRPr="00BB25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A11.12.002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Катетеризация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кубитальной и других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периферических вен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  </w:t>
            </w:r>
          </w:p>
        </w:tc>
      </w:tr>
      <w:tr w:rsidR="00000000" w:rsidRPr="00BB25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A11.12.003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Внутривенное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введение  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лекарственных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препаратов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5                </w:t>
            </w:r>
          </w:p>
        </w:tc>
      </w:tr>
      <w:tr w:rsidR="00000000" w:rsidRPr="00BB25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A14.12.001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Уход за сосудистым</w:t>
            </w:r>
            <w:r w:rsidRPr="00BB25C0">
              <w:t xml:space="preserve">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катетером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5                </w:t>
            </w:r>
          </w:p>
        </w:tc>
      </w:tr>
      <w:tr w:rsidR="00000000" w:rsidRPr="00BB25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A24.01.002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Наложение компресса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на кожу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5                </w:t>
            </w:r>
          </w:p>
        </w:tc>
      </w:tr>
    </w:tbl>
    <w:p w:rsidR="00000000" w:rsidRDefault="00BB25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BB25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  <w:outlineLvl w:val="2"/>
            </w:pPr>
            <w:r w:rsidRPr="00BB25C0">
              <w:t xml:space="preserve">Лабораторные методы исследования                            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Код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медицинской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Наименование медицинской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Усредненный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показатель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частоты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Усредненный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показатель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кратности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применения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A09.05.007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уровня железа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lastRenderedPageBreak/>
              <w:t xml:space="preserve">A09.05.050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уровня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фибриногена в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A09.05.076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уровня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ферритина в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</w:t>
            </w:r>
            <w:r w:rsidRPr="00BB25C0">
              <w:t xml:space="preserve">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A09.05.188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Определение активности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фактора VIII в сыворотке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A12.05.011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   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железосвязывающей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способности сыворотки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A12.05.015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времени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кровотечения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A12.05.016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свойств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сгустка крови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3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A12.05.017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агрегации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тромбоцитов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3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A12.05.027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Определение     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протромбинового 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(тромбопластинового)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времени в крови или в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плазме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</w:t>
            </w:r>
            <w:r w:rsidRPr="00BB25C0">
              <w:t xml:space="preserve">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A12.05.028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Определение тромбинового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времени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A12.05.035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активности и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свойств фактора 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Виллебранда в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A12.05.039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Определение времени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свертывания плазмы крови,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активированного каолином и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(или) кефалином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A12.05.054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адгезии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тромбоцитов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2         </w:t>
            </w:r>
            <w:r w:rsidRPr="00BB25C0">
              <w:t xml:space="preserve">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Общий (клинический) анализ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2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Анализ крови биохимический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  <w:tr w:rsidR="00000000" w:rsidRPr="00BB25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</w:t>
            </w:r>
          </w:p>
        </w:tc>
      </w:tr>
    </w:tbl>
    <w:p w:rsidR="00000000" w:rsidRDefault="00BB25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2280"/>
        <w:gridCol w:w="2040"/>
      </w:tblGrid>
      <w:tr w:rsidR="00000000" w:rsidRPr="00BB25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  <w:outlineLvl w:val="2"/>
            </w:pPr>
            <w:r w:rsidRPr="00BB25C0">
              <w:t xml:space="preserve">Инструментальные методы исследования                       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 Код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медицинской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Наименование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Усредненный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показатель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частоты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Усредненный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показатель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кратности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применения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A04.16.001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Ультразвуковое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органов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lastRenderedPageBreak/>
              <w:t xml:space="preserve">брюшной полости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(комплексное)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lastRenderedPageBreak/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lastRenderedPageBreak/>
              <w:t xml:space="preserve">A04.20.001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Ультразвуковое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матки и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придатков   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трансабдоминальное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A04.28.002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Ультразвуковое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исследование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мочевыводящих путей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</w:t>
            </w:r>
            <w:r w:rsidRPr="00BB25C0">
              <w:t xml:space="preserve">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A06.03.002.003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Спиральная компьютерная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томография головы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A06.03.005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Рентгенография всего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черепа, в одной или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более проекциях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A06.03.028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Рентгенография плечевой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кости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A06.03.029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Рентгенография локтевой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кости и лучевой кости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A06.03.032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Рентгенография кисти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руки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A06.03.036.001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Компьютерная томография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нижней конечности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A06.03.043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Рентгенография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бедренной кости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A06.03.046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Рентген</w:t>
            </w:r>
            <w:r w:rsidRPr="00BB25C0">
              <w:t xml:space="preserve">ография большой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берцовой и малой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берцовой костей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A06.03.053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Рентгенография стопы в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двух проекциях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A06.04.003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Рентгенография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локтевого сустава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A06.04.004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Рентгенография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лучезапястного сустава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A06.04.005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Рентгенография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коленного сустава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A06.04.010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Рентгенография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плечевого сустава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A06.04.011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Рентгенография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бедренного сустава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A06.04.012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Рентгенография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>голеностопного су</w:t>
            </w:r>
            <w:r w:rsidRPr="00BB25C0">
              <w:t xml:space="preserve">става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A06.04.017.001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Спиральная компьютерная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томография сустава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</w:tbl>
    <w:p w:rsidR="00000000" w:rsidRDefault="00BB25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760"/>
        <w:gridCol w:w="2520"/>
        <w:gridCol w:w="2280"/>
      </w:tblGrid>
      <w:tr w:rsidR="00000000" w:rsidRPr="00BB25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  <w:outlineLvl w:val="2"/>
            </w:pPr>
            <w:r w:rsidRPr="00BB25C0">
              <w:lastRenderedPageBreak/>
              <w:t xml:space="preserve">Хирургические, эндоскопические, эндоваскулярные и другие методы лечения,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BB25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Код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медицинской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услуги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Наименование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Усредненный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показатель частоты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Усредненный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показатель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кратности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применения    </w:t>
            </w:r>
          </w:p>
        </w:tc>
      </w:tr>
      <w:tr w:rsidR="00000000" w:rsidRPr="00BB25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A11.04.004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Внутрисуставное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введение  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лекарственных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препаратов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  </w:t>
            </w:r>
          </w:p>
        </w:tc>
      </w:tr>
    </w:tbl>
    <w:p w:rsidR="00000000" w:rsidRDefault="00BB25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880"/>
        <w:gridCol w:w="2400"/>
        <w:gridCol w:w="2040"/>
      </w:tblGrid>
      <w:tr w:rsidR="00000000" w:rsidRPr="00BB25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  <w:outlineLvl w:val="2"/>
            </w:pPr>
            <w:r w:rsidRPr="00BB25C0">
              <w:t>Немедикаментозные методы профилактики, лечения и медицинской реабилитации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Код медицинской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услуги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Наименование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Усредненный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показатель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  частоты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Усредненный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показатель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кратности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применения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A16.04.002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Терапевтическая      </w:t>
            </w:r>
            <w:r w:rsidRPr="00BB25C0">
              <w:t xml:space="preserve">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аспирация содержимого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сустава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A17.03.006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Воздействие токами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ультравысокой частоты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 костной патологии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4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A17.03.007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Воздействие магнитными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полями при костной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патологии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4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A17.30.017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Воздействие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электрическим полем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ультравысокой частоты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(ЭП УВЧ)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4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A17.30.018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Воздействие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электромагнитным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излучением 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дециметрового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диапазона (ДМВ)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4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A17.30.019.001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Воздействие магнитными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полями при 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заболеваниях мышц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4</w:t>
            </w:r>
            <w:r w:rsidRPr="00BB25C0">
              <w:t xml:space="preserve">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A17.30.024.001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Электрофорез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диадинамическими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токами (ДДТ-форез)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4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A19.04.001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Лечебная физкультура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при заболеваниях и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травмах суставов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4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A22.04.002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Воздействие  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ультразвуком при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заболеваниях суставов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4              </w:t>
            </w:r>
          </w:p>
        </w:tc>
      </w:tr>
      <w:tr w:rsidR="00000000" w:rsidRPr="00BB25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A22.04.002.001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Ультрафонофорез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lastRenderedPageBreak/>
              <w:t xml:space="preserve">лекарственный при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заболеваниях суставов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lastRenderedPageBreak/>
              <w:t xml:space="preserve">0,02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4              </w:t>
            </w:r>
          </w:p>
        </w:tc>
      </w:tr>
    </w:tbl>
    <w:p w:rsidR="00000000" w:rsidRDefault="00BB25C0">
      <w:pPr>
        <w:pStyle w:val="ConsPlusNormal"/>
        <w:ind w:firstLine="540"/>
        <w:jc w:val="both"/>
      </w:pPr>
    </w:p>
    <w:p w:rsidR="00000000" w:rsidRDefault="00BB25C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BB25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2040"/>
        <w:gridCol w:w="1920"/>
        <w:gridCol w:w="1320"/>
        <w:gridCol w:w="840"/>
        <w:gridCol w:w="960"/>
      </w:tblGrid>
      <w:tr w:rsidR="00000000" w:rsidRPr="00BB25C0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Код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Анатомо-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>терапевтическо-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химическая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классификация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Наименование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>лека</w:t>
            </w:r>
            <w:r w:rsidRPr="00BB25C0">
              <w:t xml:space="preserve">рственного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препарата </w:t>
            </w:r>
            <w:hyperlink w:anchor="Par56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BB25C0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Усредненный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показатель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  час</w:t>
            </w:r>
            <w:r w:rsidRPr="00BB25C0">
              <w:t xml:space="preserve">тоты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Единицы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ССД </w:t>
            </w:r>
          </w:p>
          <w:p w:rsidR="00000000" w:rsidRPr="00BB25C0" w:rsidRDefault="00BB25C0">
            <w:pPr>
              <w:pStyle w:val="ConsPlusNonformat"/>
              <w:jc w:val="both"/>
            </w:pPr>
            <w:hyperlink w:anchor="Par569" w:tooltip="&lt;***&gt; Средняя суточная доза." w:history="1">
              <w:r w:rsidRPr="00BB25C0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 СКД  </w:t>
            </w:r>
          </w:p>
          <w:p w:rsidR="00000000" w:rsidRPr="00BB25C0" w:rsidRDefault="00BB25C0">
            <w:pPr>
              <w:pStyle w:val="ConsPlusNonformat"/>
              <w:jc w:val="both"/>
            </w:pPr>
            <w:hyperlink w:anchor="Par570" w:tooltip="&lt;****&gt; Средняя курсовая доза." w:history="1">
              <w:r w:rsidRPr="00BB25C0">
                <w:rPr>
                  <w:color w:val="0000FF"/>
                </w:rPr>
                <w:t>&lt;****&gt;</w:t>
              </w:r>
            </w:hyperlink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B02AA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Аминокислоты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Аминокапроновая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кислота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5000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35000 </w:t>
            </w: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Транексамовая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кислота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7000  </w:t>
            </w: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B02BD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Факторы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свертывания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0,95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Фактор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свертывания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крови VIII +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Фактор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Виллебранда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МЕ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7000  </w:t>
            </w: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B02BX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Другие   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системные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гемостатики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Этамзилат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750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5250  </w:t>
            </w: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B03AA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Пероральные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препараты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двухвалентного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железа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Железа сульфат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700   </w:t>
            </w: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B03AB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Пероральные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препараты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трехвалентного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железа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Железа [III]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гидроксид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полимальтозат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700   </w:t>
            </w: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B03AC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Парентеральные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препараты 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трехвалентного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железа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Железа [III]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гидроксида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сахарозный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комплекс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1000  </w:t>
            </w: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lastRenderedPageBreak/>
              <w:t>G03AA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Гестагены и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эстрогены,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фиксированные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комбинации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Дезогестрел +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>Этинилэстрадиол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Тер.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Доз.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7     </w:t>
            </w: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G03FA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Гестагены и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эстрогены,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фиксированные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комбинации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0,07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Диеногест +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>Этинилэстрадиол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Тер.   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Доз.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7     </w:t>
            </w: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>H01BA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Вазопрессин и  </w:t>
            </w:r>
          </w:p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его аналоги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</w:tr>
      <w:tr w:rsidR="00000000" w:rsidRPr="00BB25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Десмопрессин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9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B25C0" w:rsidRDefault="00BB25C0">
            <w:pPr>
              <w:pStyle w:val="ConsPlusNonformat"/>
              <w:jc w:val="both"/>
            </w:pPr>
            <w:r w:rsidRPr="00BB25C0">
              <w:t xml:space="preserve">18    </w:t>
            </w:r>
          </w:p>
        </w:tc>
      </w:tr>
    </w:tbl>
    <w:p w:rsidR="00000000" w:rsidRDefault="00BB25C0">
      <w:pPr>
        <w:pStyle w:val="ConsPlusNormal"/>
        <w:ind w:firstLine="540"/>
        <w:jc w:val="both"/>
      </w:pPr>
    </w:p>
    <w:p w:rsidR="00000000" w:rsidRDefault="00BB25C0">
      <w:pPr>
        <w:pStyle w:val="ConsPlusNormal"/>
        <w:ind w:firstLine="540"/>
        <w:jc w:val="both"/>
      </w:pPr>
      <w:r>
        <w:t>--------------------------------</w:t>
      </w:r>
    </w:p>
    <w:p w:rsidR="00000000" w:rsidRDefault="00BB25C0">
      <w:pPr>
        <w:pStyle w:val="ConsPlusNormal"/>
        <w:spacing w:before="200"/>
        <w:ind w:firstLine="540"/>
        <w:jc w:val="both"/>
      </w:pPr>
      <w:bookmarkStart w:id="3" w:name="Par567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BB25C0">
      <w:pPr>
        <w:pStyle w:val="ConsPlusNormal"/>
        <w:spacing w:before="200"/>
        <w:ind w:firstLine="540"/>
        <w:jc w:val="both"/>
      </w:pPr>
      <w:bookmarkStart w:id="4" w:name="Par568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BB25C0">
      <w:pPr>
        <w:pStyle w:val="ConsPlusNormal"/>
        <w:spacing w:before="200"/>
        <w:ind w:firstLine="540"/>
        <w:jc w:val="both"/>
      </w:pPr>
      <w:bookmarkStart w:id="5" w:name="Par569"/>
      <w:bookmarkEnd w:id="5"/>
      <w:r>
        <w:t>&lt;***&gt; Средняя суточная доза.</w:t>
      </w:r>
    </w:p>
    <w:p w:rsidR="00000000" w:rsidRDefault="00BB25C0">
      <w:pPr>
        <w:pStyle w:val="ConsPlusNormal"/>
        <w:spacing w:before="200"/>
        <w:ind w:firstLine="540"/>
        <w:jc w:val="both"/>
      </w:pPr>
      <w:bookmarkStart w:id="6" w:name="Par570"/>
      <w:bookmarkEnd w:id="6"/>
      <w:r>
        <w:t>&lt;****&gt; Средняя курсовая доза.</w:t>
      </w:r>
    </w:p>
    <w:p w:rsidR="00000000" w:rsidRDefault="00BB25C0">
      <w:pPr>
        <w:pStyle w:val="ConsPlusNormal"/>
        <w:ind w:firstLine="540"/>
        <w:jc w:val="both"/>
      </w:pPr>
    </w:p>
    <w:p w:rsidR="00000000" w:rsidRDefault="00BB25C0">
      <w:pPr>
        <w:pStyle w:val="ConsPlusNormal"/>
        <w:ind w:firstLine="540"/>
        <w:jc w:val="both"/>
      </w:pPr>
      <w:r>
        <w:t>Примеча</w:t>
      </w:r>
      <w:r>
        <w:t>ния:</w:t>
      </w:r>
    </w:p>
    <w:p w:rsidR="00000000" w:rsidRDefault="00BB25C0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</w:t>
      </w:r>
      <w:r>
        <w:t xml:space="preserve">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</w:t>
      </w:r>
      <w:r>
        <w:t>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BB25C0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</w:t>
      </w:r>
      <w:r>
        <w:t>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BB25C0">
      <w:pPr>
        <w:pStyle w:val="ConsPlusNormal"/>
        <w:spacing w:before="200"/>
        <w:ind w:firstLine="540"/>
        <w:jc w:val="both"/>
      </w:pPr>
      <w:r>
        <w:t>3. Граждане, имеющие в соответствии с Федерал</w:t>
      </w:r>
      <w:r>
        <w:t xml:space="preserve">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</w:t>
      </w:r>
      <w:r>
        <w:t>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</w:t>
      </w:r>
      <w:r>
        <w:t xml:space="preserve">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</w:t>
      </w:r>
      <w:r>
        <w:lastRenderedPageBreak/>
        <w:t>лечебно-профилактических учреждений, обеспечение кот</w:t>
      </w:r>
      <w:r>
        <w:t>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</w:t>
      </w:r>
      <w:r>
        <w:t>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</w:t>
      </w:r>
      <w:r>
        <w:t xml:space="preserve">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</w:t>
      </w:r>
      <w:r>
        <w:t xml:space="preserve">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</w:t>
      </w:r>
      <w:r>
        <w:t xml:space="preserve">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BB25C0">
      <w:pPr>
        <w:pStyle w:val="ConsPlusNormal"/>
        <w:ind w:firstLine="540"/>
        <w:jc w:val="both"/>
      </w:pPr>
    </w:p>
    <w:p w:rsidR="00000000" w:rsidRDefault="00BB25C0">
      <w:pPr>
        <w:pStyle w:val="ConsPlusNormal"/>
        <w:ind w:firstLine="540"/>
        <w:jc w:val="both"/>
      </w:pPr>
    </w:p>
    <w:p w:rsidR="00BB25C0" w:rsidRDefault="00BB2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B25C0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C0" w:rsidRDefault="00BB25C0">
      <w:pPr>
        <w:spacing w:after="0" w:line="240" w:lineRule="auto"/>
      </w:pPr>
      <w:r>
        <w:separator/>
      </w:r>
    </w:p>
  </w:endnote>
  <w:endnote w:type="continuationSeparator" w:id="0">
    <w:p w:rsidR="00BB25C0" w:rsidRDefault="00BB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25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B25C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B25C0" w:rsidRDefault="00BB25C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B25C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B25C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B25C0" w:rsidRDefault="00BB25C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B25C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B25C0" w:rsidRDefault="00BB25C0">
          <w:pPr>
            <w:pStyle w:val="ConsPlusNormal"/>
            <w:jc w:val="right"/>
          </w:pPr>
          <w:r w:rsidRPr="00BB25C0">
            <w:t xml:space="preserve">Страница </w:t>
          </w:r>
          <w:r w:rsidRPr="00BB25C0">
            <w:fldChar w:fldCharType="begin"/>
          </w:r>
          <w:r w:rsidRPr="00BB25C0">
            <w:instrText>\PAGE</w:instrText>
          </w:r>
          <w:r w:rsidR="005D23B6" w:rsidRPr="00BB25C0">
            <w:fldChar w:fldCharType="separate"/>
          </w:r>
          <w:r w:rsidR="005D23B6" w:rsidRPr="00BB25C0">
            <w:rPr>
              <w:noProof/>
            </w:rPr>
            <w:t>12</w:t>
          </w:r>
          <w:r w:rsidRPr="00BB25C0">
            <w:fldChar w:fldCharType="end"/>
          </w:r>
          <w:r w:rsidRPr="00BB25C0">
            <w:t xml:space="preserve"> из </w:t>
          </w:r>
          <w:r w:rsidRPr="00BB25C0">
            <w:fldChar w:fldCharType="begin"/>
          </w:r>
          <w:r w:rsidRPr="00BB25C0">
            <w:instrText>\NUMPAGES</w:instrText>
          </w:r>
          <w:r w:rsidR="005D23B6" w:rsidRPr="00BB25C0">
            <w:fldChar w:fldCharType="separate"/>
          </w:r>
          <w:r w:rsidR="005D23B6" w:rsidRPr="00BB25C0">
            <w:rPr>
              <w:noProof/>
            </w:rPr>
            <w:t>12</w:t>
          </w:r>
          <w:r w:rsidRPr="00BB25C0">
            <w:fldChar w:fldCharType="end"/>
          </w:r>
        </w:p>
      </w:tc>
    </w:tr>
  </w:tbl>
  <w:p w:rsidR="00000000" w:rsidRDefault="00BB25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C0" w:rsidRDefault="00BB25C0">
      <w:pPr>
        <w:spacing w:after="0" w:line="240" w:lineRule="auto"/>
      </w:pPr>
      <w:r>
        <w:separator/>
      </w:r>
    </w:p>
  </w:footnote>
  <w:footnote w:type="continuationSeparator" w:id="0">
    <w:p w:rsidR="00BB25C0" w:rsidRDefault="00BB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B25C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B25C0" w:rsidRDefault="00BB25C0">
          <w:pPr>
            <w:pStyle w:val="ConsPlusNormal"/>
            <w:rPr>
              <w:sz w:val="16"/>
              <w:szCs w:val="16"/>
            </w:rPr>
          </w:pPr>
          <w:r w:rsidRPr="00BB25C0">
            <w:rPr>
              <w:sz w:val="16"/>
              <w:szCs w:val="16"/>
            </w:rPr>
            <w:t>Приказ Минздрав</w:t>
          </w:r>
          <w:r w:rsidRPr="00BB25C0">
            <w:rPr>
              <w:sz w:val="16"/>
              <w:szCs w:val="16"/>
            </w:rPr>
            <w:t>а России от 24.12.2012 N 1499н</w:t>
          </w:r>
          <w:r w:rsidRPr="00BB25C0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бол...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B25C0" w:rsidRDefault="00BB25C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B25C0" w:rsidRDefault="00BB25C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B25C0" w:rsidRDefault="00BB25C0">
          <w:pPr>
            <w:pStyle w:val="ConsPlusNormal"/>
            <w:jc w:val="right"/>
            <w:rPr>
              <w:sz w:val="16"/>
              <w:szCs w:val="16"/>
            </w:rPr>
          </w:pPr>
          <w:r w:rsidRPr="00BB25C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B25C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B25C0">
            <w:rPr>
              <w:sz w:val="18"/>
              <w:szCs w:val="18"/>
            </w:rPr>
            <w:br/>
          </w:r>
          <w:r w:rsidRPr="00BB25C0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BB25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B25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3B6"/>
    <w:rsid w:val="005D23B6"/>
    <w:rsid w:val="00B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A093297D872C0490F919D63E2C87B649DD0C4F19F9277776FD45D23A433D811F8568E361DEBw90DJ" TargetMode="External"/><Relationship Id="rId13" Type="http://schemas.openxmlformats.org/officeDocument/2006/relationships/hyperlink" Target="consultantplus://offline/ref=EF0A093297D872C0490F8E8265E2C87B629DD2C0F191CF7D7F36D85F24wA0BJ" TargetMode="External"/><Relationship Id="rId18" Type="http://schemas.openxmlformats.org/officeDocument/2006/relationships/hyperlink" Target="consultantplus://offline/ref=EF0A093297D872C0490F919D63E2C87B6098DCC2F79F9277776FD45Dw203J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F0A093297D872C0490F919D63E2C87B649DD0C4F19F9277776FD45D23A433D811F8568E361AE3w90BJ" TargetMode="External"/><Relationship Id="rId17" Type="http://schemas.openxmlformats.org/officeDocument/2006/relationships/hyperlink" Target="consultantplus://offline/ref=EF0A093297D872C0490F919D63E2C87B6098D0CAF19F9277776FD45Dw20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0A093297D872C0490F919D63E2C87B6099D0C4F39F9277776FD45Dw203J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F0A093297D872C0490F919D63E2C87B6290DDC2FAC2987F2E63D6w50A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F0A093297D872C0490F919D63E2C87B619FDDC5F19F9277776FD45Dw20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F0A093297D872C0490F919D63E2C87B6290DDC2FAC2987F2E63D65A2CFB24DF58F45489301BwE0AJ" TargetMode="External"/><Relationship Id="rId19" Type="http://schemas.openxmlformats.org/officeDocument/2006/relationships/hyperlink" Target="consultantplus://offline/ref=EF0A093297D872C0490F919D63E2C87B679DD2C7F39F9277776FD45Dw20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0A093297D872C0490F919D63E2C87B6290DDC2FAC2987F2E63D6w50AJ" TargetMode="External"/><Relationship Id="rId14" Type="http://schemas.openxmlformats.org/officeDocument/2006/relationships/hyperlink" Target="consultantplus://offline/ref=EF0A093297D872C0490F919D63E2C87B679DDCC3F59F9277776FD45D23A433D811F8568E3618E6w909J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4091</Words>
  <Characters>23320</Characters>
  <Application>Microsoft Office Word</Application>
  <DocSecurity>2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1499н"Об утверждении стандарта первичной медико-санитарной помощи детям при болезни Виллебранда, кровотечении или кровоизлиянии любой локализации"(Зарегистрировано в Минюсте России 21.03.2013 N 27809)</vt:lpstr>
    </vt:vector>
  </TitlesOfParts>
  <Company>КонсультантПлюс Версия 4016.00.46</Company>
  <LinksUpToDate>false</LinksUpToDate>
  <CharactersWithSpaces>27357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1499н"Об утверждении стандарта первичной медико-санитарной помощи детям при болезни Виллебранда, кровотечении или кровоизлиянии любой локализации"(Зарегистрировано в Минюсте России 21.03.2013 N 27809)</dc:title>
  <dc:creator>Муржак Ирина Дмитриевна</dc:creator>
  <cp:lastModifiedBy>Муржак Ирина Дмитриевна</cp:lastModifiedBy>
  <cp:revision>2</cp:revision>
  <dcterms:created xsi:type="dcterms:W3CDTF">2017-07-21T06:36:00Z</dcterms:created>
  <dcterms:modified xsi:type="dcterms:W3CDTF">2017-07-21T06:36:00Z</dcterms:modified>
</cp:coreProperties>
</file>