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D4B09">
        <w:trPr>
          <w:trHeight w:hRule="exact" w:val="3031"/>
        </w:trPr>
        <w:tc>
          <w:tcPr>
            <w:tcW w:w="10716" w:type="dxa"/>
          </w:tcPr>
          <w:p w:rsidR="00000000" w:rsidRPr="009D4B09" w:rsidRDefault="009D4B09">
            <w:pPr>
              <w:pStyle w:val="ConsPlusTitlePage"/>
            </w:pPr>
            <w:bookmarkStart w:id="0" w:name="_GoBack"/>
            <w:bookmarkEnd w:id="0"/>
            <w:r w:rsidRPr="009D4B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D4B09">
        <w:trPr>
          <w:trHeight w:hRule="exact" w:val="8335"/>
        </w:trPr>
        <w:tc>
          <w:tcPr>
            <w:tcW w:w="10716" w:type="dxa"/>
            <w:vAlign w:val="center"/>
          </w:tcPr>
          <w:p w:rsidR="00000000" w:rsidRPr="009D4B09" w:rsidRDefault="009D4B0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D4B09">
              <w:rPr>
                <w:sz w:val="48"/>
                <w:szCs w:val="48"/>
              </w:rPr>
              <w:t xml:space="preserve"> Приказ Минздрава России от 20.12.2012 N 1275н</w:t>
            </w:r>
            <w:r w:rsidRPr="009D4B09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врожденных адреногенитальных нарушениях, связанных с дефицитом ферментов"</w:t>
            </w:r>
            <w:r w:rsidRPr="009D4B09">
              <w:rPr>
                <w:sz w:val="48"/>
                <w:szCs w:val="48"/>
              </w:rPr>
              <w:br/>
            </w:r>
            <w:r w:rsidRPr="009D4B09">
              <w:rPr>
                <w:sz w:val="48"/>
                <w:szCs w:val="48"/>
              </w:rPr>
              <w:t>(Зарегистрировано в Минюсте России 11.02.2013 N 26954)</w:t>
            </w:r>
          </w:p>
        </w:tc>
      </w:tr>
      <w:tr w:rsidR="00000000" w:rsidRPr="009D4B09">
        <w:trPr>
          <w:trHeight w:hRule="exact" w:val="3031"/>
        </w:trPr>
        <w:tc>
          <w:tcPr>
            <w:tcW w:w="10716" w:type="dxa"/>
            <w:vAlign w:val="center"/>
          </w:tcPr>
          <w:p w:rsidR="00000000" w:rsidRPr="009D4B09" w:rsidRDefault="009D4B0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D4B0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D4B0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D4B0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D4B0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D4B09">
              <w:rPr>
                <w:sz w:val="28"/>
                <w:szCs w:val="28"/>
              </w:rPr>
              <w:t xml:space="preserve"> </w:t>
            </w:r>
            <w:r w:rsidRPr="009D4B09">
              <w:rPr>
                <w:sz w:val="28"/>
                <w:szCs w:val="28"/>
              </w:rPr>
              <w:br/>
            </w:r>
            <w:r w:rsidRPr="009D4B09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9D4B0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4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D4B09">
      <w:pPr>
        <w:pStyle w:val="ConsPlusNormal"/>
        <w:jc w:val="both"/>
        <w:outlineLvl w:val="0"/>
      </w:pPr>
    </w:p>
    <w:p w:rsidR="00000000" w:rsidRDefault="009D4B09">
      <w:pPr>
        <w:pStyle w:val="ConsPlusNormal"/>
        <w:outlineLvl w:val="0"/>
      </w:pPr>
      <w:r>
        <w:t>Зарегистрировано в Миню</w:t>
      </w:r>
      <w:r>
        <w:t>сте России 11 февраля 2013 г. N 26954</w:t>
      </w:r>
    </w:p>
    <w:p w:rsidR="00000000" w:rsidRDefault="009D4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D4B09">
      <w:pPr>
        <w:pStyle w:val="ConsPlusNormal"/>
        <w:ind w:firstLine="540"/>
        <w:jc w:val="both"/>
      </w:pPr>
    </w:p>
    <w:p w:rsidR="00000000" w:rsidRDefault="009D4B0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D4B09">
      <w:pPr>
        <w:pStyle w:val="ConsPlusTitle"/>
        <w:jc w:val="center"/>
      </w:pPr>
    </w:p>
    <w:p w:rsidR="00000000" w:rsidRDefault="009D4B09">
      <w:pPr>
        <w:pStyle w:val="ConsPlusTitle"/>
        <w:jc w:val="center"/>
      </w:pPr>
      <w:r>
        <w:t>ПРИКАЗ</w:t>
      </w:r>
    </w:p>
    <w:p w:rsidR="00000000" w:rsidRDefault="009D4B09">
      <w:pPr>
        <w:pStyle w:val="ConsPlusTitle"/>
        <w:jc w:val="center"/>
      </w:pPr>
      <w:r>
        <w:t>от 20 декабря 2012 г. N 1275н</w:t>
      </w:r>
    </w:p>
    <w:p w:rsidR="00000000" w:rsidRDefault="009D4B09">
      <w:pPr>
        <w:pStyle w:val="ConsPlusTitle"/>
        <w:jc w:val="center"/>
      </w:pPr>
    </w:p>
    <w:p w:rsidR="00000000" w:rsidRDefault="009D4B09">
      <w:pPr>
        <w:pStyle w:val="ConsPlusTitle"/>
        <w:jc w:val="center"/>
      </w:pPr>
      <w:r>
        <w:t>ОБ УТВЕРЖДЕНИИ СТАНДАРТА</w:t>
      </w:r>
    </w:p>
    <w:p w:rsidR="00000000" w:rsidRDefault="009D4B09">
      <w:pPr>
        <w:pStyle w:val="ConsPlusTitle"/>
        <w:jc w:val="center"/>
      </w:pPr>
      <w:r>
        <w:t>ПЕРВИЧНОЙ МЕДИКО-САНИТАРНОЙ ПОМОЩИ ДЕТЯМ ПРИ ВРОЖДЕННЫХ</w:t>
      </w:r>
    </w:p>
    <w:p w:rsidR="00000000" w:rsidRDefault="009D4B09">
      <w:pPr>
        <w:pStyle w:val="ConsPlusTitle"/>
        <w:jc w:val="center"/>
      </w:pPr>
      <w:r>
        <w:t>АДРЕНОГЕНИТАЛЬНЫХ НАРУШЕНИЯХ, СВЯЗАННЫХ</w:t>
      </w:r>
    </w:p>
    <w:p w:rsidR="00000000" w:rsidRDefault="009D4B09">
      <w:pPr>
        <w:pStyle w:val="ConsPlusTitle"/>
        <w:jc w:val="center"/>
      </w:pPr>
      <w:r>
        <w:t>С ДЕФИ</w:t>
      </w:r>
      <w:r>
        <w:t>ЦИТОМ ФЕРМЕНТОВ</w:t>
      </w:r>
    </w:p>
    <w:p w:rsidR="00000000" w:rsidRDefault="009D4B09">
      <w:pPr>
        <w:pStyle w:val="ConsPlusNormal"/>
        <w:jc w:val="center"/>
      </w:pPr>
    </w:p>
    <w:p w:rsidR="00000000" w:rsidRDefault="009D4B09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</w:t>
      </w:r>
      <w:r>
        <w:t>т. 3442, 3446) приказываю: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врожденных адреногенитальных нарушениях, связанных с дефицитом ферментов согласно приложению.</w:t>
      </w:r>
    </w:p>
    <w:p w:rsidR="00000000" w:rsidRDefault="009D4B09">
      <w:pPr>
        <w:pStyle w:val="ConsPlusNormal"/>
        <w:jc w:val="right"/>
      </w:pPr>
    </w:p>
    <w:p w:rsidR="00000000" w:rsidRDefault="009D4B09">
      <w:pPr>
        <w:pStyle w:val="ConsPlusNormal"/>
        <w:jc w:val="right"/>
      </w:pPr>
      <w:r>
        <w:t>Министр</w:t>
      </w:r>
    </w:p>
    <w:p w:rsidR="00000000" w:rsidRDefault="009D4B09">
      <w:pPr>
        <w:pStyle w:val="ConsPlusNormal"/>
        <w:jc w:val="right"/>
      </w:pPr>
      <w:r>
        <w:t>В.И.СКВОРЦОВА</w:t>
      </w:r>
    </w:p>
    <w:p w:rsidR="00000000" w:rsidRDefault="009D4B09">
      <w:pPr>
        <w:pStyle w:val="ConsPlusNormal"/>
        <w:jc w:val="right"/>
      </w:pPr>
    </w:p>
    <w:p w:rsidR="00000000" w:rsidRDefault="009D4B09">
      <w:pPr>
        <w:pStyle w:val="ConsPlusNormal"/>
        <w:jc w:val="right"/>
      </w:pPr>
    </w:p>
    <w:p w:rsidR="00000000" w:rsidRDefault="009D4B09">
      <w:pPr>
        <w:pStyle w:val="ConsPlusNormal"/>
        <w:jc w:val="right"/>
      </w:pPr>
    </w:p>
    <w:p w:rsidR="00000000" w:rsidRDefault="009D4B09">
      <w:pPr>
        <w:pStyle w:val="ConsPlusNormal"/>
        <w:jc w:val="right"/>
      </w:pPr>
    </w:p>
    <w:p w:rsidR="00000000" w:rsidRDefault="009D4B09">
      <w:pPr>
        <w:pStyle w:val="ConsPlusNormal"/>
        <w:jc w:val="right"/>
      </w:pPr>
    </w:p>
    <w:p w:rsidR="00000000" w:rsidRDefault="009D4B09">
      <w:pPr>
        <w:pStyle w:val="ConsPlusNormal"/>
        <w:jc w:val="right"/>
        <w:outlineLvl w:val="0"/>
      </w:pPr>
      <w:r>
        <w:t>Приложение</w:t>
      </w:r>
    </w:p>
    <w:p w:rsidR="00000000" w:rsidRDefault="009D4B0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D4B09">
      <w:pPr>
        <w:pStyle w:val="ConsPlusNormal"/>
        <w:jc w:val="right"/>
      </w:pPr>
      <w:r>
        <w:t>Российской Федерации</w:t>
      </w:r>
    </w:p>
    <w:p w:rsidR="00000000" w:rsidRDefault="009D4B09">
      <w:pPr>
        <w:pStyle w:val="ConsPlusNormal"/>
        <w:jc w:val="right"/>
      </w:pPr>
      <w:r>
        <w:t>от 20 декабря 2012 г. N 1275н</w:t>
      </w:r>
    </w:p>
    <w:p w:rsidR="00000000" w:rsidRDefault="009D4B09">
      <w:pPr>
        <w:pStyle w:val="ConsPlusNormal"/>
        <w:jc w:val="center"/>
      </w:pPr>
    </w:p>
    <w:p w:rsidR="00000000" w:rsidRDefault="009D4B09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9D4B09">
      <w:pPr>
        <w:pStyle w:val="ConsPlusTitle"/>
        <w:jc w:val="center"/>
      </w:pPr>
      <w:r>
        <w:t>ПЕРВИЧНОЙ МЕДИКО-САНИТАРНОЙ ПОМОЩИ ДЕТЯМ ПРИ ВРОЖДЕННЫХ</w:t>
      </w:r>
    </w:p>
    <w:p w:rsidR="00000000" w:rsidRDefault="009D4B09">
      <w:pPr>
        <w:pStyle w:val="ConsPlusTitle"/>
        <w:jc w:val="center"/>
      </w:pPr>
      <w:r>
        <w:t>АДРЕНОГЕНИТАЛЬНЫХ НАРУШЕНИЯХ, СВЯЗАННЫХ</w:t>
      </w:r>
    </w:p>
    <w:p w:rsidR="00000000" w:rsidRDefault="009D4B09">
      <w:pPr>
        <w:pStyle w:val="ConsPlusTitle"/>
        <w:jc w:val="center"/>
      </w:pPr>
      <w:r>
        <w:t>С ДЕФИЦИТОМ ФЕРМЕНТОВ</w:t>
      </w:r>
    </w:p>
    <w:p w:rsidR="00000000" w:rsidRDefault="009D4B09">
      <w:pPr>
        <w:pStyle w:val="ConsPlusNormal"/>
        <w:jc w:val="center"/>
      </w:pPr>
    </w:p>
    <w:p w:rsidR="00000000" w:rsidRDefault="009D4B09">
      <w:pPr>
        <w:pStyle w:val="ConsPlusNormal"/>
        <w:ind w:firstLine="540"/>
        <w:jc w:val="both"/>
      </w:pPr>
      <w:r>
        <w:t>Категория возрас</w:t>
      </w:r>
      <w:r>
        <w:t>тная: дети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9D4B09">
      <w:pPr>
        <w:pStyle w:val="ConsPlusNormal"/>
        <w:ind w:firstLine="540"/>
        <w:jc w:val="both"/>
      </w:pPr>
    </w:p>
    <w:p w:rsidR="00000000" w:rsidRDefault="009D4B09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9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</w:t>
        </w:r>
      </w:hyperlink>
      <w:r>
        <w:t xml:space="preserve">    Адреногенитальные расстройства</w:t>
      </w:r>
    </w:p>
    <w:p w:rsidR="00000000" w:rsidRDefault="009D4B09">
      <w:pPr>
        <w:pStyle w:val="ConsPlusCell"/>
        <w:jc w:val="both"/>
      </w:pPr>
      <w:r>
        <w:t xml:space="preserve">    Нозологические единицы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E25.0</w:t>
        </w:r>
      </w:hyperlink>
      <w:r>
        <w:t xml:space="preserve">  Врожденные адреногенитальные нарушения,</w:t>
      </w:r>
    </w:p>
    <w:p w:rsidR="00000000" w:rsidRDefault="009D4B09">
      <w:pPr>
        <w:pStyle w:val="ConsPlusCell"/>
        <w:jc w:val="both"/>
      </w:pPr>
      <w:r>
        <w:lastRenderedPageBreak/>
        <w:t xml:space="preserve">                         </w:t>
      </w:r>
      <w:r>
        <w:t xml:space="preserve">           связанные с дефицитом ферментов</w:t>
      </w:r>
    </w:p>
    <w:p w:rsidR="00000000" w:rsidRDefault="009D4B09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E25.8</w:t>
        </w:r>
      </w:hyperlink>
      <w:r>
        <w:t xml:space="preserve">  Другие адреногенитальные нарушения</w:t>
      </w:r>
    </w:p>
    <w:p w:rsidR="00000000" w:rsidRDefault="009D4B09">
      <w:pPr>
        <w:pStyle w:val="ConsPlusCell"/>
        <w:jc w:val="both"/>
      </w:pPr>
      <w:r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E25.9</w:t>
        </w:r>
      </w:hyperlink>
      <w:r>
        <w:t xml:space="preserve">  Адреногенитальное нарушение</w:t>
      </w:r>
    </w:p>
    <w:p w:rsidR="00000000" w:rsidRDefault="009D4B09">
      <w:pPr>
        <w:pStyle w:val="ConsPlusCell"/>
        <w:jc w:val="both"/>
      </w:pPr>
      <w:r>
        <w:t xml:space="preserve">                                    неуточненное</w:t>
      </w:r>
    </w:p>
    <w:p w:rsidR="00000000" w:rsidRDefault="009D4B09">
      <w:pPr>
        <w:pStyle w:val="ConsPlusCell"/>
        <w:jc w:val="both"/>
      </w:pPr>
      <w:r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E28.1</w:t>
        </w:r>
      </w:hyperlink>
      <w:r>
        <w:t xml:space="preserve">  Гиперсекреция андрогенов яичниками</w:t>
      </w:r>
    </w:p>
    <w:p w:rsidR="00000000" w:rsidRDefault="009D4B09">
      <w:pPr>
        <w:pStyle w:val="ConsPlusCell"/>
        <w:jc w:val="both"/>
      </w:pPr>
      <w:r>
        <w:t xml:space="preserve">                           </w:t>
      </w:r>
      <w:r>
        <w:t xml:space="preserve">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E27.8</w:t>
        </w:r>
      </w:hyperlink>
      <w:r>
        <w:t xml:space="preserve">  Другие уточнен</w:t>
      </w:r>
      <w:r>
        <w:t>ные нарушения</w:t>
      </w:r>
    </w:p>
    <w:p w:rsidR="00000000" w:rsidRDefault="009D4B09">
      <w:pPr>
        <w:pStyle w:val="ConsPlusCell"/>
        <w:jc w:val="both"/>
      </w:pPr>
      <w:r>
        <w:t xml:space="preserve">                                    надпочечников</w:t>
      </w:r>
    </w:p>
    <w:p w:rsidR="00000000" w:rsidRDefault="009D4B09">
      <w:pPr>
        <w:pStyle w:val="ConsPlusCell"/>
        <w:jc w:val="both"/>
      </w:pPr>
      <w:r>
        <w:t xml:space="preserve">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E27.9</w:t>
        </w:r>
      </w:hyperlink>
      <w:r>
        <w:t xml:space="preserve">  Болезнь надпочечников неуточненная</w:t>
      </w:r>
    </w:p>
    <w:p w:rsidR="00000000" w:rsidRDefault="009D4B09">
      <w:pPr>
        <w:pStyle w:val="ConsPlusNormal"/>
        <w:jc w:val="both"/>
      </w:pPr>
    </w:p>
    <w:p w:rsidR="00000000" w:rsidRDefault="009D4B0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 xml:space="preserve">Прием (осмотр, консультация) врача-специалиста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  <w:p w:rsidR="00000000" w:rsidRPr="009D4B09" w:rsidRDefault="009D4B09">
            <w:pPr>
              <w:pStyle w:val="ConsPlusNonformat"/>
              <w:jc w:val="both"/>
            </w:pPr>
            <w:hyperlink w:anchor="Par1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D4B09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B01.001.001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консультация) вр</w:t>
            </w:r>
            <w:r w:rsidRPr="009D4B09">
              <w:t xml:space="preserve">ача-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акушера-гинеколога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B01.006.001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врача-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генетика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B01.008.001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врача-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дерматовенеролога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B01.015.003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 -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детского кардиолога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0,2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1,0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B01.029.001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врача-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0,5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B01.053.003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 -    </w:t>
            </w:r>
            <w:r w:rsidRPr="009D4B09">
              <w:t xml:space="preserve">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детского уролога-андролога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0,4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B01.058.003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 -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детского эндокринолога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</w:tbl>
    <w:p w:rsidR="00000000" w:rsidRDefault="009D4B09">
      <w:pPr>
        <w:pStyle w:val="ConsPlusNormal"/>
        <w:ind w:firstLine="540"/>
        <w:jc w:val="both"/>
      </w:pPr>
    </w:p>
    <w:p w:rsidR="00000000" w:rsidRDefault="009D4B09">
      <w:pPr>
        <w:pStyle w:val="ConsPlusNormal"/>
        <w:ind w:firstLine="540"/>
        <w:jc w:val="both"/>
      </w:pPr>
      <w:r>
        <w:t>--------------------------------</w:t>
      </w:r>
    </w:p>
    <w:p w:rsidR="00000000" w:rsidRDefault="009D4B09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</w:t>
      </w:r>
      <w:r>
        <w:t>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D4B0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>Лабораторные мет</w:t>
            </w:r>
            <w:r w:rsidRPr="009D4B09">
              <w:t xml:space="preserve">оды исследования              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A09.05.030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натрия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калия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A09.05.067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адренокортикотропного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гормона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0,5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A09.05.069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</w:t>
            </w:r>
            <w:r w:rsidRPr="009D4B09">
              <w:t xml:space="preserve">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альдостерона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A09.05.078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тестостерона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A09.05.121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ренина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лютеинизирующего гормона в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сыворотке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фолликулостимулирующего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гормона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0,3           </w:t>
            </w:r>
            <w:r w:rsidRPr="009D4B09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кортизола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17-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гидроксипрогестерона в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11-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дезоксикортикостерона в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11-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дезоксикортикортизола в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андростендиона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0,4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A09.05.148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дегидроэпиандростерона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неконьюгированного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</w:t>
            </w:r>
            <w:r w:rsidRPr="009D4B09">
              <w:t xml:space="preserve">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дегидроэпиандростерона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сульфата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A09.05.151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Определение уровня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прогестерона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A09.05.152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прегненолона сульфата в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3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A09.05.154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эстрадиола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A09.05.158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эстрона в крови          </w:t>
            </w:r>
            <w:r w:rsidRPr="009D4B09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A12.05.013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Цитогенетическое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(кариотип)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0,6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A12.22.001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Определение реакции на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стимуляцию   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адренокортикотропином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0,25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Общий (клинический) анализ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B03.016.004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Анализ крови биохимический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</w:tbl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 xml:space="preserve">Инструментальные методы исследования          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A04.20.001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матки и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придатков    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трансабдоминальное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0,5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1</w:t>
            </w:r>
            <w:r w:rsidRPr="009D4B09">
              <w:t xml:space="preserve">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A04.28.003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органов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мошонки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A04.30.003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забрюшинного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пространства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A05.10.006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Регистрация  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A05.23.009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Магнитно-резонансная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томография головного мозга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A06.03.032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Рентгенография кист</w:t>
            </w:r>
            <w:r w:rsidRPr="009D4B09">
              <w:t xml:space="preserve">и руки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A14.01.014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Проведение депиляции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0,05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</w:tbl>
    <w:p w:rsidR="00000000" w:rsidRDefault="009D4B09">
      <w:pPr>
        <w:pStyle w:val="ConsPlusNormal"/>
        <w:jc w:val="both"/>
      </w:pPr>
    </w:p>
    <w:p w:rsidR="00000000" w:rsidRDefault="009D4B09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>Прием (осмотр, консультация) и наблюд</w:t>
            </w:r>
            <w:r w:rsidRPr="009D4B09">
              <w:t xml:space="preserve">ение врача-специалиста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B01.001.002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врача-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акушера-гинеколога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B01.008.002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врача-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дерматовенеролога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0,05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B01.015.004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 -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детского кардиолога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B01.053.004 </w:t>
            </w:r>
            <w:r w:rsidRPr="009D4B09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 -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детского уролога-андролога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0,4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B01.058.004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Прием (осмотр,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консультация) врача -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детского эндокринолога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повторный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</w:tbl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>Наблюдение и  уход  за  пациентом  медицинскими  работниками  со  средним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(начальным) профессиональным образованием     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</w:t>
            </w:r>
            <w:r w:rsidRPr="009D4B09">
              <w:t xml:space="preserve">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A02.01.001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Измерение массы тела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A02.03.005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Измерение роста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A11.02.002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Внутримышечное введение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лекарственных препаратов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0,2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12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A14.01.014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Проведение депиляции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0,05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</w:tbl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 xml:space="preserve">Лабораторные методы исследования              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A09.05.030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натрия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A09.05.031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калия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4</w:t>
            </w:r>
            <w:r w:rsidRPr="009D4B09">
              <w:t xml:space="preserve">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кальция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0,5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неорганического фосфора в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A09.05.034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хлоридов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A09.05.078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тестостерона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A09.05.121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ренина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в крови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0,8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лютеинизирующего гормона в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сыворотке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фолликулостимулирующего  </w:t>
            </w:r>
            <w:r w:rsidRPr="009D4B09">
              <w:t xml:space="preserve">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гормона в сыворотке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кортизола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A09.05.139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17-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гидроксипрогестерона в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11-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дезоксикортикостерона в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11-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дезоксикортикортизола в  </w:t>
            </w:r>
            <w:r w:rsidRPr="009D4B09">
              <w:t xml:space="preserve">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андростендиона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A09.05.148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дегидроэпиандростерона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неконьюг</w:t>
            </w:r>
            <w:r w:rsidRPr="009D4B09">
              <w:t>ированного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A09.05.149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дегидроэпиандростерона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сульфата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A09.05.152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прегненолона сульфата в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</w:t>
            </w:r>
            <w:r w:rsidRPr="009D4B09"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A09.05.154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уровня общего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эстрадиола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A09.05.206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уровня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ионизированного кальция в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0,5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B03.005.006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Коагулограмма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(ориентировочное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системы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гемостаза)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0,4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B03.016.003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Общий (клинический) анализ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B03.016.004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>Анализ крови биохимический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B03.016.005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Анализ крови по оценке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нарушений липидного обмена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биохимический            </w:t>
            </w:r>
            <w:r w:rsidRPr="009D4B09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0,5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B03.016.006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4               </w:t>
            </w:r>
          </w:p>
        </w:tc>
      </w:tr>
    </w:tbl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 xml:space="preserve">Инструментальные методы исследования          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A04.14.001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печени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A04.14.002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желчного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пузыря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A04.15.001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>исследование поджелудочной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железы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</w:t>
            </w:r>
            <w:r w:rsidRPr="009D4B09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A04.20.001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матки и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придатков    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трансабдоминальное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0,75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A04.28.001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почек и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надпочечников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A04.28.003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Ультразвуковое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исследование органов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мошонки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0,1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A05.10.006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Регистрация  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электрокардиограммы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 </w:t>
            </w:r>
          </w:p>
        </w:tc>
      </w:tr>
    </w:tbl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2040"/>
        <w:gridCol w:w="2160"/>
      </w:tblGrid>
      <w:tr w:rsidR="00000000" w:rsidRPr="009D4B0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outlineLvl w:val="2"/>
            </w:pPr>
            <w:r w:rsidRPr="009D4B09">
              <w:t xml:space="preserve">Немедикаментозные методы профилактики, лечения и медицинской        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реабилитации                                                          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Код 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На</w:t>
            </w:r>
            <w:r w:rsidRPr="009D4B09">
              <w:t xml:space="preserve">именование медицинской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предоставления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Усредненный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показатель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кратности    </w:t>
            </w:r>
          </w:p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   применения   </w:t>
            </w:r>
          </w:p>
        </w:tc>
      </w:tr>
      <w:tr w:rsidR="00000000" w:rsidRPr="009D4B09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lastRenderedPageBreak/>
              <w:t xml:space="preserve">A13.29.003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Психологическая адаптация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1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</w:pPr>
            <w:r w:rsidRPr="009D4B09">
              <w:t xml:space="preserve">2               </w:t>
            </w:r>
          </w:p>
        </w:tc>
      </w:tr>
    </w:tbl>
    <w:p w:rsidR="00000000" w:rsidRDefault="009D4B09">
      <w:pPr>
        <w:pStyle w:val="ConsPlusNormal"/>
        <w:jc w:val="both"/>
      </w:pPr>
    </w:p>
    <w:p w:rsidR="00000000" w:rsidRDefault="009D4B0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D4B0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376"/>
        <w:gridCol w:w="1944"/>
        <w:gridCol w:w="1836"/>
        <w:gridCol w:w="1404"/>
        <w:gridCol w:w="972"/>
        <w:gridCol w:w="972"/>
      </w:tblGrid>
      <w:tr w:rsidR="00000000" w:rsidRPr="009D4B09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Код 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    Анатомо-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Наименование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препарата </w:t>
            </w:r>
            <w:hyperlink w:anchor="Par49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D4B09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Усредненный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показатель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  частоты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Единицы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изм</w:t>
            </w:r>
            <w:r w:rsidRPr="009D4B09">
              <w:rPr>
                <w:sz w:val="18"/>
                <w:szCs w:val="18"/>
              </w:rPr>
              <w:t xml:space="preserve">ерения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ССД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92" w:tooltip="&lt;***&gt; Средняя суточная доза." w:history="1">
              <w:r w:rsidRPr="009D4B09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  СКД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93" w:tooltip="&lt;****&gt; Средняя курсовая доза." w:history="1">
              <w:r w:rsidRPr="009D4B09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C08DA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фенилалкиламина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0,01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Верапамил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40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14400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G03BA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Производные 3-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оксоандрост-4-ена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Тестостерон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50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18000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Тестостерон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[смесь эфиров]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250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3000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G03CA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Природные и   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полусинтетические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эстрогены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Эстрадиол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720 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G03DB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прегнадиена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Дидрогестерон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140 +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12  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H01AC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Соматропин и его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агонисты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Соматропин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1,2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1680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H02AA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Минералокортикоиды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Флудрокортизон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0,1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36  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H02AB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0,9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180 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20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7200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150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1800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7,5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2700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L02AE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Аналоги       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гонадотропин-       </w:t>
            </w:r>
          </w:p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рилизинг гормона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Лейпрорелин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3,75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45  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Трипторелин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3,75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45     </w:t>
            </w: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L02BB 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Антиандрогены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D4B09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Флутамид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мг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500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D4B09" w:rsidRDefault="009D4B09">
            <w:pPr>
              <w:pStyle w:val="ConsPlusNonformat"/>
              <w:jc w:val="both"/>
              <w:rPr>
                <w:sz w:val="18"/>
                <w:szCs w:val="18"/>
              </w:rPr>
            </w:pPr>
            <w:r w:rsidRPr="009D4B09">
              <w:rPr>
                <w:sz w:val="18"/>
                <w:szCs w:val="18"/>
              </w:rPr>
              <w:t xml:space="preserve">180000 </w:t>
            </w:r>
          </w:p>
        </w:tc>
      </w:tr>
    </w:tbl>
    <w:p w:rsidR="00000000" w:rsidRDefault="009D4B09">
      <w:pPr>
        <w:pStyle w:val="ConsPlusNormal"/>
        <w:ind w:firstLine="540"/>
        <w:jc w:val="both"/>
      </w:pPr>
    </w:p>
    <w:p w:rsidR="00000000" w:rsidRDefault="009D4B09">
      <w:pPr>
        <w:pStyle w:val="ConsPlusNormal"/>
        <w:ind w:firstLine="540"/>
        <w:jc w:val="both"/>
      </w:pPr>
      <w:r>
        <w:t>--------------------------------</w:t>
      </w:r>
    </w:p>
    <w:p w:rsidR="00000000" w:rsidRDefault="009D4B09">
      <w:pPr>
        <w:pStyle w:val="ConsPlusNormal"/>
        <w:spacing w:before="200"/>
        <w:ind w:firstLine="540"/>
        <w:jc w:val="both"/>
      </w:pPr>
      <w:bookmarkStart w:id="3" w:name="Par490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D4B09">
      <w:pPr>
        <w:pStyle w:val="ConsPlusNormal"/>
        <w:spacing w:before="200"/>
        <w:ind w:firstLine="540"/>
        <w:jc w:val="both"/>
      </w:pPr>
      <w:bookmarkStart w:id="4" w:name="Par491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9D4B09">
      <w:pPr>
        <w:pStyle w:val="ConsPlusNormal"/>
        <w:spacing w:before="200"/>
        <w:ind w:firstLine="540"/>
        <w:jc w:val="both"/>
      </w:pPr>
      <w:bookmarkStart w:id="5" w:name="Par492"/>
      <w:bookmarkEnd w:id="5"/>
      <w:r>
        <w:t>&lt;***&gt; Средняя суточная доза.</w:t>
      </w:r>
    </w:p>
    <w:p w:rsidR="00000000" w:rsidRDefault="009D4B09">
      <w:pPr>
        <w:pStyle w:val="ConsPlusNormal"/>
        <w:spacing w:before="200"/>
        <w:ind w:firstLine="540"/>
        <w:jc w:val="both"/>
      </w:pPr>
      <w:bookmarkStart w:id="6" w:name="Par493"/>
      <w:bookmarkEnd w:id="6"/>
      <w:r>
        <w:t>&lt;****&gt; Средняя курсовая доза.</w:t>
      </w:r>
    </w:p>
    <w:p w:rsidR="00000000" w:rsidRDefault="009D4B09">
      <w:pPr>
        <w:pStyle w:val="ConsPlusNormal"/>
        <w:ind w:firstLine="540"/>
        <w:jc w:val="both"/>
      </w:pPr>
    </w:p>
    <w:p w:rsidR="00000000" w:rsidRDefault="009D4B09">
      <w:pPr>
        <w:pStyle w:val="ConsPlusNormal"/>
        <w:ind w:firstLine="540"/>
        <w:jc w:val="both"/>
      </w:pPr>
      <w:r>
        <w:t>Примечания: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комиссии.</w:t>
      </w:r>
    </w:p>
    <w:p w:rsidR="00000000" w:rsidRDefault="009D4B09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8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</w:t>
      </w:r>
      <w:r>
        <w:t>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</w:t>
      </w:r>
      <w:r>
        <w:t>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</w:t>
      </w:r>
      <w:r>
        <w:t xml:space="preserve">цинского применения, включенными в </w:t>
      </w:r>
      <w:hyperlink r:id="rId19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</w:t>
      </w:r>
      <w:r>
        <w:t>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</w:t>
      </w:r>
      <w:r>
        <w:t>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</w:t>
      </w:r>
      <w:r>
        <w:t xml:space="preserve"> 8322), с изменениями, внесенными приказами Министерства здравоохранения и социального развития Российской Федерации от 19.10.2007 </w:t>
      </w:r>
      <w:hyperlink r:id="rId20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</w:t>
      </w:r>
      <w:r>
        <w:t xml:space="preserve">008 </w:t>
      </w:r>
      <w:hyperlink r:id="rId21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2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</w:t>
      </w:r>
      <w:r>
        <w:t xml:space="preserve">3.12.2008 </w:t>
      </w:r>
      <w:hyperlink r:id="rId23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4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9D4B09">
      <w:pPr>
        <w:pStyle w:val="ConsPlusNormal"/>
        <w:ind w:firstLine="540"/>
        <w:jc w:val="both"/>
      </w:pPr>
    </w:p>
    <w:p w:rsidR="00000000" w:rsidRDefault="009D4B09">
      <w:pPr>
        <w:pStyle w:val="ConsPlusNormal"/>
        <w:ind w:firstLine="540"/>
        <w:jc w:val="both"/>
      </w:pPr>
    </w:p>
    <w:p w:rsidR="009D4B09" w:rsidRDefault="009D4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4B09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09" w:rsidRDefault="009D4B09">
      <w:pPr>
        <w:spacing w:after="0" w:line="240" w:lineRule="auto"/>
      </w:pPr>
      <w:r>
        <w:separator/>
      </w:r>
    </w:p>
  </w:endnote>
  <w:endnote w:type="continuationSeparator" w:id="0">
    <w:p w:rsidR="009D4B09" w:rsidRDefault="009D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4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D4B0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B09" w:rsidRDefault="009D4B0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D4B0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D4B0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B09" w:rsidRDefault="009D4B0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D4B0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B09" w:rsidRDefault="009D4B09">
          <w:pPr>
            <w:pStyle w:val="ConsPlusNormal"/>
            <w:jc w:val="right"/>
          </w:pPr>
          <w:r w:rsidRPr="009D4B09">
            <w:t xml:space="preserve">Страница </w:t>
          </w:r>
          <w:r w:rsidRPr="009D4B09">
            <w:fldChar w:fldCharType="begin"/>
          </w:r>
          <w:r w:rsidRPr="009D4B09">
            <w:instrText>\PAGE</w:instrText>
          </w:r>
          <w:r w:rsidR="00014994" w:rsidRPr="009D4B09">
            <w:fldChar w:fldCharType="separate"/>
          </w:r>
          <w:r w:rsidR="00014994" w:rsidRPr="009D4B09">
            <w:rPr>
              <w:noProof/>
            </w:rPr>
            <w:t>10</w:t>
          </w:r>
          <w:r w:rsidRPr="009D4B09">
            <w:fldChar w:fldCharType="end"/>
          </w:r>
          <w:r w:rsidRPr="009D4B09">
            <w:t xml:space="preserve"> из </w:t>
          </w:r>
          <w:r w:rsidRPr="009D4B09">
            <w:fldChar w:fldCharType="begin"/>
          </w:r>
          <w:r w:rsidRPr="009D4B09">
            <w:instrText>\NUMPAGES</w:instrText>
          </w:r>
          <w:r w:rsidR="00014994" w:rsidRPr="009D4B09">
            <w:fldChar w:fldCharType="separate"/>
          </w:r>
          <w:r w:rsidR="00014994" w:rsidRPr="009D4B09">
            <w:rPr>
              <w:noProof/>
            </w:rPr>
            <w:t>10</w:t>
          </w:r>
          <w:r w:rsidRPr="009D4B09">
            <w:fldChar w:fldCharType="end"/>
          </w:r>
        </w:p>
      </w:tc>
    </w:tr>
  </w:tbl>
  <w:p w:rsidR="00000000" w:rsidRDefault="009D4B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09" w:rsidRDefault="009D4B09">
      <w:pPr>
        <w:spacing w:after="0" w:line="240" w:lineRule="auto"/>
      </w:pPr>
      <w:r>
        <w:separator/>
      </w:r>
    </w:p>
  </w:footnote>
  <w:footnote w:type="continuationSeparator" w:id="0">
    <w:p w:rsidR="009D4B09" w:rsidRDefault="009D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D4B0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B09" w:rsidRDefault="009D4B09">
          <w:pPr>
            <w:pStyle w:val="ConsPlusNormal"/>
            <w:rPr>
              <w:sz w:val="16"/>
              <w:szCs w:val="16"/>
            </w:rPr>
          </w:pPr>
          <w:r w:rsidRPr="009D4B09">
            <w:rPr>
              <w:sz w:val="16"/>
              <w:szCs w:val="16"/>
            </w:rPr>
            <w:t>Приказ Минздрав</w:t>
          </w:r>
          <w:r w:rsidRPr="009D4B09">
            <w:rPr>
              <w:sz w:val="16"/>
              <w:szCs w:val="16"/>
            </w:rPr>
            <w:t>а России от 20.12.2012 N 1275н</w:t>
          </w:r>
          <w:r w:rsidRPr="009D4B09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вро...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B09" w:rsidRDefault="009D4B0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D4B09" w:rsidRDefault="009D4B0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D4B09" w:rsidRDefault="009D4B09">
          <w:pPr>
            <w:pStyle w:val="ConsPlusNormal"/>
            <w:jc w:val="right"/>
            <w:rPr>
              <w:sz w:val="16"/>
              <w:szCs w:val="16"/>
            </w:rPr>
          </w:pPr>
          <w:r w:rsidRPr="009D4B0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D4B0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D4B09">
            <w:rPr>
              <w:sz w:val="18"/>
              <w:szCs w:val="18"/>
            </w:rPr>
            <w:br/>
          </w:r>
          <w:r w:rsidRPr="009D4B09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9D4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4B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94"/>
    <w:rsid w:val="00014994"/>
    <w:rsid w:val="009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15A238B7362B30450EABFF2072E830E64BFB3BC2FD5D75333689BF6B450C9E386F04BCFD8ED4aAK" TargetMode="External"/><Relationship Id="rId13" Type="http://schemas.openxmlformats.org/officeDocument/2006/relationships/hyperlink" Target="consultantplus://offline/ref=1A1015A238B7362B30450EABFF2072E836EB46FD309FF7552C3F348EB034520BD7346D0CBDFDD8a0K" TargetMode="External"/><Relationship Id="rId18" Type="http://schemas.openxmlformats.org/officeDocument/2006/relationships/hyperlink" Target="consultantplus://offline/ref=1A1015A238B7362B304511B4F92072E836E649FF3BCCA0577D6A3A8BB8D6a4K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1015A238B7362B30450EABFF2072E834E24BFB39C2FD5D75333689DBaF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A1015A238B7362B30450EABFF2072E836EB46FD309FF7552C3F348EB034520BD7346D0CBDFDD8a1K" TargetMode="External"/><Relationship Id="rId17" Type="http://schemas.openxmlformats.org/officeDocument/2006/relationships/hyperlink" Target="consultantplus://offline/ref=1A1015A238B7362B30450EABFF2072E836EB46FD309FF7552C3F34D8aEK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015A238B7362B30450EABFF2072E836EB46FD309FF7552C3F348EB034520BD7346D0CBDFBD8aEK" TargetMode="External"/><Relationship Id="rId20" Type="http://schemas.openxmlformats.org/officeDocument/2006/relationships/hyperlink" Target="consultantplus://offline/ref=1A1015A238B7362B30450EABFF2072E835E446FA3BC2FD5D75333689DBaF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1015A238B7362B30450EABFF2072E836EB46FD309FF7552C3F348EB034520BD7346D0CBDFDD8a3K" TargetMode="External"/><Relationship Id="rId24" Type="http://schemas.openxmlformats.org/officeDocument/2006/relationships/hyperlink" Target="consultantplus://offline/ref=1A1015A238B7362B30450EABFF2072E833E649F839C2FD5D75333689DBaF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1015A238B7362B30450EABFF2072E836EB46FD309FF7552C3F348EB034520BD7346D0CBDFBD8aFK" TargetMode="External"/><Relationship Id="rId23" Type="http://schemas.openxmlformats.org/officeDocument/2006/relationships/hyperlink" Target="consultantplus://offline/ref=1A1015A238B7362B30450EABFF2072E834E347FD3DC2FD5D75333689DBaF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1015A238B7362B30450EABFF2072E836EB46FD309FF7552C3F348EB034520BD7346E07B5FAD8a7K" TargetMode="External"/><Relationship Id="rId19" Type="http://schemas.openxmlformats.org/officeDocument/2006/relationships/hyperlink" Target="consultantplus://offline/ref=1A1015A238B7362B30450EABFF2072E833E647FC3FC2FD5D75333689BF6B450C9E386F04BCF883D4a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1015A238B7362B30450EABFF2072E836EB46FD309FF7552C3F34D8aEK" TargetMode="External"/><Relationship Id="rId14" Type="http://schemas.openxmlformats.org/officeDocument/2006/relationships/hyperlink" Target="consultantplus://offline/ref=1A1015A238B7362B30450EABFF2072E836EB46FD309FF7552C3F348EB034520BD7346D0CBDF8D8a2K" TargetMode="External"/><Relationship Id="rId22" Type="http://schemas.openxmlformats.org/officeDocument/2006/relationships/hyperlink" Target="consultantplus://offline/ref=1A1015A238B7362B30450EABFF2072E834E34BF53BC2FD5D75333689DBaF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4041</Words>
  <Characters>23038</Characters>
  <Application>Microsoft Office Word</Application>
  <DocSecurity>2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1275н"Об утверждении стандарта первичной медико-санитарной помощи детям при врожденных адреногенитальных нарушениях, связанных с дефицитом ферментов"(Зарегистрировано в Минюсте России 11.02.2013 N 26954)</vt:lpstr>
    </vt:vector>
  </TitlesOfParts>
  <Company>КонсультантПлюс Версия 4016.00.46</Company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1275н"Об утверждении стандарта первичной медико-санитарной помощи детям при врожденных адреногенитальных нарушениях, связанных с дефицитом ферментов"(Зарегистрировано в Минюсте России 11.02.2013 N 26954)</dc:title>
  <dc:creator>Муржак Ирина Дмитриевна</dc:creator>
  <cp:lastModifiedBy>Муржак Ирина Дмитриевна</cp:lastModifiedBy>
  <cp:revision>2</cp:revision>
  <dcterms:created xsi:type="dcterms:W3CDTF">2017-07-21T06:42:00Z</dcterms:created>
  <dcterms:modified xsi:type="dcterms:W3CDTF">2017-07-21T06:42:00Z</dcterms:modified>
</cp:coreProperties>
</file>