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0716D1">
        <w:trPr>
          <w:trHeight w:hRule="exact" w:val="3031"/>
        </w:trPr>
        <w:tc>
          <w:tcPr>
            <w:tcW w:w="10716" w:type="dxa"/>
          </w:tcPr>
          <w:p w:rsidR="00000000" w:rsidRPr="000716D1" w:rsidRDefault="000716D1">
            <w:pPr>
              <w:pStyle w:val="ConsPlusTitlePage"/>
            </w:pPr>
            <w:bookmarkStart w:id="0" w:name="_GoBack"/>
            <w:bookmarkEnd w:id="0"/>
            <w:r w:rsidRPr="000716D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0716D1">
        <w:trPr>
          <w:trHeight w:hRule="exact" w:val="8335"/>
        </w:trPr>
        <w:tc>
          <w:tcPr>
            <w:tcW w:w="10716" w:type="dxa"/>
            <w:vAlign w:val="center"/>
          </w:tcPr>
          <w:p w:rsidR="00000000" w:rsidRPr="000716D1" w:rsidRDefault="000716D1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716D1">
              <w:rPr>
                <w:sz w:val="48"/>
                <w:szCs w:val="48"/>
              </w:rPr>
              <w:t xml:space="preserve"> Приказ Минздрава России от 20.12.2012 N 1238н</w:t>
            </w:r>
            <w:r w:rsidRPr="000716D1">
              <w:rPr>
                <w:sz w:val="48"/>
                <w:szCs w:val="48"/>
              </w:rPr>
              <w:br/>
            </w:r>
            <w:r w:rsidRPr="000716D1">
              <w:rPr>
                <w:sz w:val="48"/>
                <w:szCs w:val="48"/>
              </w:rPr>
              <w:t>"Об утверждении стандарта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толерантности)"</w:t>
            </w:r>
            <w:r w:rsidRPr="000716D1">
              <w:rPr>
                <w:sz w:val="48"/>
                <w:szCs w:val="48"/>
              </w:rPr>
              <w:br/>
              <w:t>(Зарегистрировано в Минюсте России 19.</w:t>
            </w:r>
            <w:r w:rsidRPr="000716D1">
              <w:rPr>
                <w:sz w:val="48"/>
                <w:szCs w:val="48"/>
              </w:rPr>
              <w:t>02.2013 N 27187)</w:t>
            </w:r>
          </w:p>
        </w:tc>
      </w:tr>
      <w:tr w:rsidR="00000000" w:rsidRPr="000716D1">
        <w:trPr>
          <w:trHeight w:hRule="exact" w:val="3031"/>
        </w:trPr>
        <w:tc>
          <w:tcPr>
            <w:tcW w:w="10716" w:type="dxa"/>
            <w:vAlign w:val="center"/>
          </w:tcPr>
          <w:p w:rsidR="00000000" w:rsidRPr="000716D1" w:rsidRDefault="000716D1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716D1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0716D1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716D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0716D1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0716D1">
              <w:rPr>
                <w:sz w:val="28"/>
                <w:szCs w:val="28"/>
              </w:rPr>
              <w:t xml:space="preserve"> </w:t>
            </w:r>
            <w:r w:rsidRPr="000716D1">
              <w:rPr>
                <w:sz w:val="28"/>
                <w:szCs w:val="28"/>
              </w:rPr>
              <w:br/>
            </w:r>
            <w:r w:rsidRPr="000716D1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0716D1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716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716D1">
      <w:pPr>
        <w:pStyle w:val="ConsPlusNormal"/>
        <w:jc w:val="both"/>
        <w:outlineLvl w:val="0"/>
      </w:pPr>
    </w:p>
    <w:p w:rsidR="00000000" w:rsidRDefault="000716D1">
      <w:pPr>
        <w:pStyle w:val="ConsPlusNormal"/>
        <w:outlineLvl w:val="0"/>
      </w:pPr>
      <w:r>
        <w:t>Зарегистрировано в Минюсте России 19 февраля 2013 г. N 27187</w:t>
      </w:r>
    </w:p>
    <w:p w:rsidR="00000000" w:rsidRDefault="000716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716D1">
      <w:pPr>
        <w:pStyle w:val="ConsPlusNormal"/>
      </w:pPr>
    </w:p>
    <w:p w:rsidR="00000000" w:rsidRDefault="000716D1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0716D1">
      <w:pPr>
        <w:pStyle w:val="ConsPlusTitle"/>
        <w:jc w:val="center"/>
      </w:pPr>
    </w:p>
    <w:p w:rsidR="00000000" w:rsidRDefault="000716D1">
      <w:pPr>
        <w:pStyle w:val="ConsPlusTitle"/>
        <w:jc w:val="center"/>
      </w:pPr>
      <w:r>
        <w:t>ПРИКАЗ</w:t>
      </w:r>
    </w:p>
    <w:p w:rsidR="00000000" w:rsidRDefault="000716D1">
      <w:pPr>
        <w:pStyle w:val="ConsPlusTitle"/>
        <w:jc w:val="center"/>
      </w:pPr>
      <w:r>
        <w:t>от 20 декабря 2012 г. N 1238н</w:t>
      </w:r>
    </w:p>
    <w:p w:rsidR="00000000" w:rsidRDefault="000716D1">
      <w:pPr>
        <w:pStyle w:val="ConsPlusTitle"/>
        <w:jc w:val="center"/>
      </w:pPr>
    </w:p>
    <w:p w:rsidR="00000000" w:rsidRDefault="000716D1">
      <w:pPr>
        <w:pStyle w:val="ConsPlusTitle"/>
        <w:jc w:val="center"/>
      </w:pPr>
      <w:r>
        <w:t>ОБ УТВЕРЖДЕНИИ СТАНДАРТА</w:t>
      </w:r>
    </w:p>
    <w:p w:rsidR="00000000" w:rsidRDefault="000716D1">
      <w:pPr>
        <w:pStyle w:val="ConsPlusTitle"/>
        <w:jc w:val="center"/>
      </w:pPr>
      <w:r>
        <w:t>ПЕРВИЧНОЙ МЕДИКО-САНИТАРНОЙ ПОМОЩИ ДЕТЯМ ПРИ ГЕМОФИЛИИ A,</w:t>
      </w:r>
    </w:p>
    <w:p w:rsidR="00000000" w:rsidRDefault="000716D1">
      <w:pPr>
        <w:pStyle w:val="ConsPlusTitle"/>
        <w:jc w:val="center"/>
      </w:pPr>
      <w:r>
        <w:t>ГЕМОФИЛИИ B (ПРОФИЛАКТИКЕ КРОВОТЕЧЕНИЙ ИЛИ КРОВОИЗЛИЯНИЙ</w:t>
      </w:r>
    </w:p>
    <w:p w:rsidR="00000000" w:rsidRDefault="000716D1">
      <w:pPr>
        <w:pStyle w:val="ConsPlusTitle"/>
        <w:jc w:val="center"/>
      </w:pPr>
      <w:r>
        <w:t>ПРИ НЕОСЛОЖНЕННОМ ТЕЧЕНИИ И ПОСЛЕ УСПЕШНОЙ ИНДУКЦИИ</w:t>
      </w:r>
    </w:p>
    <w:p w:rsidR="00000000" w:rsidRDefault="000716D1">
      <w:pPr>
        <w:pStyle w:val="ConsPlusTitle"/>
        <w:jc w:val="center"/>
      </w:pPr>
      <w:r>
        <w:t>ИММУННОЙ ТОЛЕРАНТНОСТИ)</w:t>
      </w:r>
    </w:p>
    <w:p w:rsidR="00000000" w:rsidRDefault="000716D1">
      <w:pPr>
        <w:pStyle w:val="ConsPlusNormal"/>
        <w:ind w:firstLine="540"/>
        <w:jc w:val="both"/>
      </w:pPr>
    </w:p>
    <w:p w:rsidR="00000000" w:rsidRDefault="000716D1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</w:t>
      </w:r>
      <w:r>
        <w:t>иказываю:</w:t>
      </w:r>
    </w:p>
    <w:p w:rsidR="00000000" w:rsidRDefault="000716D1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30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 согласно приложению.</w:t>
      </w:r>
    </w:p>
    <w:p w:rsidR="00000000" w:rsidRDefault="000716D1">
      <w:pPr>
        <w:pStyle w:val="ConsPlusNormal"/>
        <w:ind w:firstLine="540"/>
        <w:jc w:val="both"/>
      </w:pPr>
    </w:p>
    <w:p w:rsidR="00000000" w:rsidRDefault="000716D1">
      <w:pPr>
        <w:pStyle w:val="ConsPlusNormal"/>
        <w:jc w:val="right"/>
      </w:pPr>
      <w:r>
        <w:t>Министр</w:t>
      </w:r>
    </w:p>
    <w:p w:rsidR="00000000" w:rsidRDefault="000716D1">
      <w:pPr>
        <w:pStyle w:val="ConsPlusNormal"/>
        <w:jc w:val="right"/>
      </w:pPr>
      <w:r>
        <w:t>В.И.СКВОРЦОВА</w:t>
      </w:r>
    </w:p>
    <w:p w:rsidR="00000000" w:rsidRDefault="000716D1">
      <w:pPr>
        <w:pStyle w:val="ConsPlusNormal"/>
        <w:ind w:firstLine="540"/>
        <w:jc w:val="both"/>
      </w:pPr>
    </w:p>
    <w:p w:rsidR="00000000" w:rsidRDefault="000716D1">
      <w:pPr>
        <w:pStyle w:val="ConsPlusNormal"/>
        <w:ind w:firstLine="540"/>
        <w:jc w:val="both"/>
      </w:pPr>
    </w:p>
    <w:p w:rsidR="00000000" w:rsidRDefault="000716D1">
      <w:pPr>
        <w:pStyle w:val="ConsPlusNormal"/>
        <w:ind w:firstLine="540"/>
        <w:jc w:val="both"/>
      </w:pPr>
    </w:p>
    <w:p w:rsidR="00000000" w:rsidRDefault="000716D1">
      <w:pPr>
        <w:pStyle w:val="ConsPlusNormal"/>
        <w:ind w:firstLine="540"/>
        <w:jc w:val="both"/>
      </w:pPr>
    </w:p>
    <w:p w:rsidR="00000000" w:rsidRDefault="000716D1">
      <w:pPr>
        <w:pStyle w:val="ConsPlusNormal"/>
        <w:ind w:firstLine="540"/>
        <w:jc w:val="both"/>
      </w:pPr>
    </w:p>
    <w:p w:rsidR="00000000" w:rsidRDefault="000716D1">
      <w:pPr>
        <w:pStyle w:val="ConsPlusNormal"/>
        <w:jc w:val="right"/>
        <w:outlineLvl w:val="0"/>
      </w:pPr>
      <w:r>
        <w:t>Приложение</w:t>
      </w:r>
    </w:p>
    <w:p w:rsidR="00000000" w:rsidRDefault="000716D1">
      <w:pPr>
        <w:pStyle w:val="ConsPlusNormal"/>
        <w:jc w:val="right"/>
      </w:pPr>
      <w:r>
        <w:t>к пр</w:t>
      </w:r>
      <w:r>
        <w:t>иказу Министерства здравоохранения</w:t>
      </w:r>
    </w:p>
    <w:p w:rsidR="00000000" w:rsidRDefault="000716D1">
      <w:pPr>
        <w:pStyle w:val="ConsPlusNormal"/>
        <w:jc w:val="right"/>
      </w:pPr>
      <w:r>
        <w:t>Российской Федерации</w:t>
      </w:r>
    </w:p>
    <w:p w:rsidR="00000000" w:rsidRDefault="000716D1">
      <w:pPr>
        <w:pStyle w:val="ConsPlusNormal"/>
        <w:jc w:val="right"/>
      </w:pPr>
      <w:r>
        <w:t>от 20 декабря 2012 г. N 1238н</w:t>
      </w:r>
    </w:p>
    <w:p w:rsidR="00000000" w:rsidRDefault="000716D1">
      <w:pPr>
        <w:pStyle w:val="ConsPlusNormal"/>
        <w:ind w:firstLine="540"/>
        <w:jc w:val="both"/>
      </w:pPr>
    </w:p>
    <w:p w:rsidR="00000000" w:rsidRDefault="000716D1">
      <w:pPr>
        <w:pStyle w:val="ConsPlusTitle"/>
        <w:jc w:val="center"/>
      </w:pPr>
      <w:bookmarkStart w:id="1" w:name="Par30"/>
      <w:bookmarkEnd w:id="1"/>
      <w:r>
        <w:t>СТАНДАРТ</w:t>
      </w:r>
    </w:p>
    <w:p w:rsidR="00000000" w:rsidRDefault="000716D1">
      <w:pPr>
        <w:pStyle w:val="ConsPlusTitle"/>
        <w:jc w:val="center"/>
      </w:pPr>
      <w:r>
        <w:t>ПЕРВИЧНОЙ МЕДИКО-САНИТАРНОЙ ПОМОЩИ ДЕТЯМ ПРИ ГЕМОФИЛИИ A,</w:t>
      </w:r>
    </w:p>
    <w:p w:rsidR="00000000" w:rsidRDefault="000716D1">
      <w:pPr>
        <w:pStyle w:val="ConsPlusTitle"/>
        <w:jc w:val="center"/>
      </w:pPr>
      <w:r>
        <w:t>ГЕМОФИЛИИ B (ПРОФИЛАКТИКА КРОВОТЕЧЕНИЙ ИЛИ КРОВОИЗЛИЯНИЙ</w:t>
      </w:r>
    </w:p>
    <w:p w:rsidR="00000000" w:rsidRDefault="000716D1">
      <w:pPr>
        <w:pStyle w:val="ConsPlusTitle"/>
        <w:jc w:val="center"/>
      </w:pPr>
      <w:r>
        <w:t>ПРИ НЕОСЛОЖНЕННОМ ТЕЧЕНИИ И ПОСЛЕ У</w:t>
      </w:r>
      <w:r>
        <w:t>СПЕШНОЙ ИНДУКЦИИ</w:t>
      </w:r>
    </w:p>
    <w:p w:rsidR="00000000" w:rsidRDefault="000716D1">
      <w:pPr>
        <w:pStyle w:val="ConsPlusTitle"/>
        <w:jc w:val="center"/>
      </w:pPr>
      <w:r>
        <w:t>ИММУННОЙ ТОЛЕРАНТНОСТИ)</w:t>
      </w:r>
    </w:p>
    <w:p w:rsidR="00000000" w:rsidRDefault="000716D1">
      <w:pPr>
        <w:pStyle w:val="ConsPlusNormal"/>
        <w:ind w:firstLine="540"/>
        <w:jc w:val="both"/>
      </w:pPr>
    </w:p>
    <w:p w:rsidR="00000000" w:rsidRDefault="000716D1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0716D1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0716D1">
      <w:pPr>
        <w:pStyle w:val="ConsPlusNormal"/>
        <w:spacing w:before="200"/>
        <w:ind w:firstLine="540"/>
        <w:jc w:val="both"/>
      </w:pPr>
      <w:r>
        <w:t>Фаза: профилактика кровотечений</w:t>
      </w:r>
    </w:p>
    <w:p w:rsidR="00000000" w:rsidRDefault="000716D1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0716D1">
      <w:pPr>
        <w:pStyle w:val="ConsPlusNormal"/>
        <w:spacing w:before="200"/>
        <w:ind w:firstLine="540"/>
        <w:jc w:val="both"/>
      </w:pPr>
      <w:r>
        <w:t>Осложнения: без осложнений; у пациентов с ингибитором в анамнезе после успешной индукции иммунной толерантности или транзиторного ингибитора</w:t>
      </w:r>
    </w:p>
    <w:p w:rsidR="00000000" w:rsidRDefault="000716D1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медицинская помощь</w:t>
      </w:r>
    </w:p>
    <w:p w:rsidR="00000000" w:rsidRDefault="000716D1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</w:t>
      </w:r>
      <w:r>
        <w:t>орно</w:t>
      </w:r>
    </w:p>
    <w:p w:rsidR="00000000" w:rsidRDefault="000716D1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0716D1">
      <w:pPr>
        <w:pStyle w:val="ConsPlusNormal"/>
        <w:spacing w:before="200"/>
        <w:ind w:firstLine="540"/>
        <w:jc w:val="both"/>
      </w:pPr>
      <w:r>
        <w:lastRenderedPageBreak/>
        <w:t>Средние сроки лечения (количество дней): 365</w:t>
      </w:r>
    </w:p>
    <w:p w:rsidR="00000000" w:rsidRDefault="000716D1">
      <w:pPr>
        <w:pStyle w:val="ConsPlusNormal"/>
        <w:ind w:firstLine="540"/>
        <w:jc w:val="both"/>
      </w:pPr>
    </w:p>
    <w:p w:rsidR="00000000" w:rsidRDefault="000716D1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51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D66</w:t>
        </w:r>
      </w:hyperlink>
      <w:r>
        <w:t xml:space="preserve">  Наследственный дефицит фактора VIII</w:t>
      </w:r>
    </w:p>
    <w:p w:rsidR="00000000" w:rsidRDefault="000716D1">
      <w:pPr>
        <w:pStyle w:val="ConsPlusCell"/>
        <w:jc w:val="both"/>
      </w:pPr>
      <w:r>
        <w:t xml:space="preserve">    Нозологические еди</w:t>
      </w:r>
      <w:r>
        <w:t xml:space="preserve">ницы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D67</w:t>
        </w:r>
      </w:hyperlink>
      <w:r>
        <w:t xml:space="preserve">  Наследс</w:t>
      </w:r>
      <w:r>
        <w:t>твенный дефицит фактора IX</w:t>
      </w:r>
    </w:p>
    <w:p w:rsidR="00000000" w:rsidRDefault="000716D1">
      <w:pPr>
        <w:pStyle w:val="ConsPlusNormal"/>
        <w:ind w:firstLine="540"/>
        <w:jc w:val="both"/>
      </w:pPr>
    </w:p>
    <w:p w:rsidR="00000000" w:rsidRDefault="000716D1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0716D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0716D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  <w:outlineLvl w:val="2"/>
            </w:pPr>
            <w:r w:rsidRPr="000716D1">
              <w:t xml:space="preserve">Прием (осмотр, консультация) врача-специалиста               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 Код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медицинской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Наименование медицинской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      усл</w:t>
            </w:r>
            <w:r w:rsidRPr="000716D1">
              <w:t xml:space="preserve">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Усредненный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показатель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частоты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предоставления </w:t>
            </w:r>
          </w:p>
          <w:p w:rsidR="00000000" w:rsidRPr="000716D1" w:rsidRDefault="000716D1">
            <w:pPr>
              <w:pStyle w:val="ConsPlusNonformat"/>
              <w:jc w:val="both"/>
            </w:pPr>
            <w:hyperlink w:anchor="Par84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0716D1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Усредненный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показатель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кратности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применени</w:t>
            </w:r>
            <w:r w:rsidRPr="000716D1">
              <w:t xml:space="preserve">я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B01.005.001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Прием (осмотр,    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консультация) врача-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гематолога первичный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B01.020.001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Прием (осмотр,    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консультация) врача по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лечебной физкультуре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</w:t>
            </w:r>
            <w:r w:rsidRPr="000716D1">
              <w:t xml:space="preserve">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B01.050.001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Прием (осмотр,    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консультация) врача-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травматолога-ортопеда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B01.064.003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Прием (осмотр,    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консультация) врача-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>стоматолога</w:t>
            </w:r>
            <w:r w:rsidRPr="000716D1">
              <w:t xml:space="preserve"> детского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B02.069.001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Прием (тестирование,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консультация) медицинского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психолога первичный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</w:tbl>
    <w:p w:rsidR="00000000" w:rsidRDefault="000716D1">
      <w:pPr>
        <w:pStyle w:val="ConsPlusNormal"/>
        <w:ind w:firstLine="540"/>
        <w:jc w:val="both"/>
      </w:pPr>
    </w:p>
    <w:p w:rsidR="00000000" w:rsidRDefault="000716D1">
      <w:pPr>
        <w:pStyle w:val="ConsPlusNormal"/>
        <w:ind w:firstLine="540"/>
        <w:jc w:val="both"/>
      </w:pPr>
      <w:r>
        <w:t>--------------------------------</w:t>
      </w:r>
    </w:p>
    <w:p w:rsidR="00000000" w:rsidRDefault="000716D1">
      <w:pPr>
        <w:pStyle w:val="ConsPlusNormal"/>
        <w:spacing w:before="200"/>
        <w:ind w:firstLine="540"/>
        <w:jc w:val="both"/>
      </w:pPr>
      <w:bookmarkStart w:id="2" w:name="Par84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0716D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0716D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  <w:outlineLvl w:val="2"/>
            </w:pPr>
            <w:r w:rsidRPr="000716D1">
              <w:t xml:space="preserve">Лабораторные методы исследования                             </w:t>
            </w:r>
            <w:r w:rsidRPr="000716D1">
              <w:t xml:space="preserve">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 Код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медицинской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Наименование медицинской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Усредненный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показатель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частоты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Усредненный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показатель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кратности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применения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A09.05.007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Исследование уровня железа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A09.05.050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Исследование уровня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фибриногена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A09.05.076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Исследование уровня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lastRenderedPageBreak/>
              <w:t xml:space="preserve">ферритина в крови     </w:t>
            </w:r>
            <w:r w:rsidRPr="000716D1">
              <w:t xml:space="preserve">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lastRenderedPageBreak/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lastRenderedPageBreak/>
              <w:t xml:space="preserve">A09.05.187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Определение активности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фактора IX в сыворотке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A09.05.188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Определение активности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фактора VIII в сыворотке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A12.05.005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Определение основных групп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крови (A, B, 0)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A12.05.006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Определение резус-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принадлежности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A12.05.007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Определение подгруппы и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других групп крови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>меньшего значения A-1, A-2,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D, Cc, E, Kell, Duffy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A12.05.011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Исследование      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железосвязывающей 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>способности</w:t>
            </w:r>
            <w:r w:rsidRPr="000716D1">
              <w:t xml:space="preserve"> сыворотки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A12.05.015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Исследование времени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кровотечения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A12.05.017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Исследование агрегации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тромбоцитов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4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A12.05.027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>Определение протромбинового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(тромбопластинового)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времени в крови или в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плазме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A12.05.028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Определение тромбинового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времени в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</w:t>
            </w:r>
            <w:r w:rsidRPr="000716D1">
              <w:t xml:space="preserve">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A12.05.035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Исследование активности и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>свойств фактора Виллебранда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>A12.05.035.004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Специфический тест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способности фактора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Виллебранда связывать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фактор VIII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A12.05.039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Определение времени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свертывания плазмы крови,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активированного каолином и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(или) кефалином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A12.05.049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Определение активности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ингибиторов к фактору VIII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в плазме крови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A12.05.050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Определение активности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ингибиторов к фактору IX в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плазме крови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>A12.05.05</w:t>
            </w:r>
            <w:r w:rsidRPr="000716D1">
              <w:t xml:space="preserve">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Исследование адгезии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lastRenderedPageBreak/>
              <w:t xml:space="preserve">тромбоцитов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lastRenderedPageBreak/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lastRenderedPageBreak/>
              <w:t xml:space="preserve">A26.06.034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Определение антител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классов M, G (IgG, IgM) к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вирусу гепатита A 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>(Hepatitis A virus) в крови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A26.06.036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Определение антигена к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вирусу гепатита B (HBsAg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Hepatitis B virus)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A26.06.041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Определение антител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классов M, G (IgM, IgG) к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вирусному гепатиту C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(Hepatitis C virus) в     </w:t>
            </w:r>
            <w:r w:rsidRPr="000716D1">
              <w:t xml:space="preserve">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A26.06.048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Определение антител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классов M, G (IgM, IgG) к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вирусу иммунодефицита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человека ВИЧ-1 (Human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immunodeficiency virus HIV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1) в крови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A26.06.049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Определение антител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классов M, G (IgM, IgG) к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вирусу иммунодефицита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человека ВИЧ-2 (Human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immunodeficiency virus HIV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2) в крови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>A26.06.06</w:t>
            </w:r>
            <w:r w:rsidRPr="000716D1">
              <w:t xml:space="preserve">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Определение антител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классов M, G (IgM, IgG) к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парвовирусу B19   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(Parvovirus B19) в крови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B03.016.003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Общий (клинический) анализ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B03.016.004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Анализ крови биохимический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B03.016.006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</w:tbl>
    <w:p w:rsidR="00000000" w:rsidRDefault="000716D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0716D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  <w:outlineLvl w:val="2"/>
            </w:pPr>
            <w:r w:rsidRPr="000716D1">
              <w:t xml:space="preserve">Инструментальные методы исследования                         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 Код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медицинской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Наименование медицинской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Усредненный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показатель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частоты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Усредненный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показатель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кратности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применения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A04.04.001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>Ультразвуковое исследование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A04.16.001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>Ультразвуковое исследование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органов брюшной полости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(комплексное)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A04.28.002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>Ультразвуковое исследо</w:t>
            </w:r>
            <w:r w:rsidRPr="000716D1">
              <w:t>вание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мочевыводящих путей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lastRenderedPageBreak/>
              <w:t xml:space="preserve">A04.30.003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>Ультразвуковое исследование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забрюшинного пространства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>A06.03.002.003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Спиральная компьютерная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томография головы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0,02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A06.04.003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Рентгенография локтевого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A06.04.004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Рентгенография    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лучезапястного сустава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A06.04.005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>Рентгенография коле</w:t>
            </w:r>
            <w:r w:rsidRPr="000716D1">
              <w:t xml:space="preserve">нного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A06.04.010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Рентгенография плечевого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A06.04.011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Рентгенография бедренного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A06.04.012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Рентгенография    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голеностопного сустава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>A06.04.017.001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Спиральная компьютерная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томография сустава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</w:t>
            </w:r>
          </w:p>
        </w:tc>
      </w:tr>
    </w:tbl>
    <w:p w:rsidR="00000000" w:rsidRDefault="000716D1">
      <w:pPr>
        <w:pStyle w:val="ConsPlusNormal"/>
        <w:ind w:firstLine="540"/>
        <w:jc w:val="both"/>
      </w:pPr>
    </w:p>
    <w:p w:rsidR="00000000" w:rsidRDefault="000716D1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0716D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2280"/>
        <w:gridCol w:w="1920"/>
      </w:tblGrid>
      <w:tr w:rsidR="00000000" w:rsidRPr="000716D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  <w:outlineLvl w:val="2"/>
            </w:pPr>
            <w:r w:rsidRPr="000716D1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 Код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медицинской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услуги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Наименование медицинской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</w:t>
            </w:r>
            <w:r w:rsidRPr="000716D1">
              <w:t xml:space="preserve">Усредненный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показатель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 частоты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Усредненный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показатель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кратности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применения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B01.005.002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Прием (осмотр,  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консультация) врача-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гематолога повторный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B01.020.005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Прием (осмотр,  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консультация) врача по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лечебной физкультуре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2 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B01.050.002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Прием (осмотр,  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консультация) врача-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травматолога-ортопеда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B01.054.001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Осмотр (консультация)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врача-физиотерапевта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2 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B01.064.004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Прием (осмотр,  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консультация) врача-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стоматолога детского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>по</w:t>
            </w:r>
            <w:r w:rsidRPr="000716D1">
              <w:t xml:space="preserve">вторный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2 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B02.069.002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Прием (тестирование,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консультация)   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медицинского психолога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lastRenderedPageBreak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lastRenderedPageBreak/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3             </w:t>
            </w:r>
          </w:p>
        </w:tc>
      </w:tr>
    </w:tbl>
    <w:p w:rsidR="00000000" w:rsidRDefault="000716D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2280"/>
        <w:gridCol w:w="1920"/>
      </w:tblGrid>
      <w:tr w:rsidR="00000000" w:rsidRPr="000716D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  <w:outlineLvl w:val="2"/>
            </w:pPr>
            <w:r w:rsidRPr="000716D1">
              <w:t xml:space="preserve">Наблюдение и уход за пациентом медицинскими работниками со средним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(начальным) профессиональным образованием                    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 Код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медицинской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услуги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Наименование медицинской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Усредненный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показатель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 частоты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Усредненный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показатель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кратности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применения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A11.05.001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Взятие крови из пальца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A11.12.003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Внутривенное введение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>лекарст</w:t>
            </w:r>
            <w:r w:rsidRPr="000716D1">
              <w:t xml:space="preserve">венных препаратов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160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A11.12.009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Взятие крови из 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периферической вены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4 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A14.12.001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Уход за сосудистым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катетером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160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A24.01.002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Наложение компресса на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кожу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160           </w:t>
            </w:r>
          </w:p>
        </w:tc>
      </w:tr>
    </w:tbl>
    <w:p w:rsidR="00000000" w:rsidRDefault="000716D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2280"/>
        <w:gridCol w:w="1920"/>
      </w:tblGrid>
      <w:tr w:rsidR="00000000" w:rsidRPr="000716D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  <w:outlineLvl w:val="2"/>
            </w:pPr>
            <w:r w:rsidRPr="000716D1">
              <w:t xml:space="preserve">Лабораторные методы исследования                             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 Код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медицинской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услуги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Наименование медицинской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Усредненный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показатель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 частоты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Усредненный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показатель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кратности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применения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A09.05.007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Исследование уровня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железа сыворотки крови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A09.05.076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Исследование уровня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ферритина в крови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2 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A09.05.187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Определение активности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фактора IX в сыворотке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A09.05.188  </w:t>
            </w:r>
            <w:r w:rsidRPr="000716D1">
              <w:t xml:space="preserve">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Определение активности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фактора VIII в сыворотке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11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A12.05.011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Исследование    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железосвязывающей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способности сыворотки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A12.05.035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>Исследование активности и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свойств фактора 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Виллебранда в крови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>A12.05.035.004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Специфический тест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способности фактора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Виллебранда связывать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фактор VIII крови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</w:t>
            </w:r>
            <w:r w:rsidRPr="000716D1">
              <w:t xml:space="preserve">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A12.05.049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Определение активности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ингибиторов к фактору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lastRenderedPageBreak/>
              <w:t xml:space="preserve">VIII в плазме крови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lastRenderedPageBreak/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lastRenderedPageBreak/>
              <w:t xml:space="preserve">A12.05.050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Определение активности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ингибиторов к фактору IX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в плазме крови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B03.016.003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Общий (клинический)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анализ крови развернутый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B03.016.004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Анализ крови    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биохимический   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общетерапевтический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</w:t>
            </w:r>
          </w:p>
        </w:tc>
      </w:tr>
    </w:tbl>
    <w:p w:rsidR="00000000" w:rsidRDefault="000716D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2280"/>
        <w:gridCol w:w="1920"/>
      </w:tblGrid>
      <w:tr w:rsidR="00000000" w:rsidRPr="000716D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  <w:outlineLvl w:val="2"/>
            </w:pPr>
            <w:r w:rsidRPr="000716D1">
              <w:t>Немедикаментозные методы профилактики, лечения и медицинской реабилитации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 Код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медицинской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услуги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Наименование медицинской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Усредненный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показатель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 частоты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Усредненный</w:t>
            </w:r>
            <w:r w:rsidRPr="000716D1">
              <w:t xml:space="preserve">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показатель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кратности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применения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A13.29.003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Психологическая 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адаптация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A13.29.007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Психологическая 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коррекция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A19.04.001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Лечебная физкультура при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заболеваниях и травмах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суставов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90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A19.05.001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Лечебная физкультура при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заболеваниях системы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органов кроветворения и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0,9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120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A20.30.001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Ванны минеральные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10            </w:t>
            </w:r>
          </w:p>
        </w:tc>
      </w:tr>
      <w:tr w:rsidR="00000000" w:rsidRPr="000716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B04.069.001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Школа психологической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профилактики для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пациентов и     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родственников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0,9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2         </w:t>
            </w:r>
            <w:r w:rsidRPr="000716D1">
              <w:t xml:space="preserve">    </w:t>
            </w:r>
          </w:p>
        </w:tc>
      </w:tr>
    </w:tbl>
    <w:p w:rsidR="00000000" w:rsidRDefault="000716D1">
      <w:pPr>
        <w:pStyle w:val="ConsPlusNormal"/>
        <w:ind w:firstLine="540"/>
        <w:jc w:val="both"/>
      </w:pPr>
    </w:p>
    <w:p w:rsidR="00000000" w:rsidRDefault="000716D1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0716D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280"/>
        <w:gridCol w:w="2400"/>
        <w:gridCol w:w="1920"/>
        <w:gridCol w:w="1320"/>
        <w:gridCol w:w="840"/>
        <w:gridCol w:w="960"/>
      </w:tblGrid>
      <w:tr w:rsidR="00000000" w:rsidRPr="000716D1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Код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 Анатомо-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терапевтическо-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 химическая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классификация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Наименование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лекарственного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препарата </w:t>
            </w:r>
            <w:hyperlink w:anchor="Par452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0716D1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Усредне</w:t>
            </w:r>
            <w:r w:rsidRPr="000716D1">
              <w:t xml:space="preserve">нный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показатель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  частоты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Единицы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ССД </w:t>
            </w:r>
          </w:p>
          <w:p w:rsidR="00000000" w:rsidRPr="000716D1" w:rsidRDefault="000716D1">
            <w:pPr>
              <w:pStyle w:val="ConsPlusNonformat"/>
              <w:jc w:val="both"/>
            </w:pPr>
            <w:hyperlink w:anchor="Par453" w:tooltip="&lt;***&gt; Средняя суточная доза." w:history="1">
              <w:r w:rsidRPr="000716D1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 СКД  </w:t>
            </w:r>
          </w:p>
          <w:p w:rsidR="00000000" w:rsidRPr="000716D1" w:rsidRDefault="000716D1">
            <w:pPr>
              <w:pStyle w:val="ConsPlusNonformat"/>
              <w:jc w:val="both"/>
            </w:pPr>
            <w:hyperlink w:anchor="Par454" w:tooltip="&lt;****&gt; Средняя курсовая доза." w:history="1">
              <w:r w:rsidRPr="000716D1">
                <w:rPr>
                  <w:color w:val="0000FF"/>
                </w:rPr>
                <w:t>&lt;****&gt;</w:t>
              </w:r>
            </w:hyperlink>
          </w:p>
        </w:tc>
      </w:tr>
      <w:tr w:rsidR="00000000" w:rsidRPr="000716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>B02AA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Аминокислоты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</w:tr>
      <w:tr w:rsidR="00000000" w:rsidRPr="000716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Аминокапроновая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кислота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5000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70000 </w:t>
            </w:r>
          </w:p>
        </w:tc>
      </w:tr>
      <w:tr w:rsidR="00000000" w:rsidRPr="000716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Транексамовая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кислота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42000 </w:t>
            </w:r>
          </w:p>
        </w:tc>
      </w:tr>
      <w:tr w:rsidR="00000000" w:rsidRPr="000716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>B02BD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Факторы 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lastRenderedPageBreak/>
              <w:t>свертывания крови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</w:tr>
      <w:tr w:rsidR="00000000" w:rsidRPr="000716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Октоког альфа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1500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>210000</w:t>
            </w:r>
          </w:p>
        </w:tc>
      </w:tr>
      <w:tr w:rsidR="00000000" w:rsidRPr="000716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>Фактор свертывания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крови IX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1500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>190000</w:t>
            </w:r>
          </w:p>
        </w:tc>
      </w:tr>
      <w:tr w:rsidR="00000000" w:rsidRPr="000716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>Фактор свертывания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крови VIII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1500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>210000</w:t>
            </w:r>
          </w:p>
        </w:tc>
      </w:tr>
      <w:tr w:rsidR="00000000" w:rsidRPr="000716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>Фактор свертывания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крови VIII +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>Фактор Виллебранда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1500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>210000</w:t>
            </w:r>
          </w:p>
        </w:tc>
      </w:tr>
      <w:tr w:rsidR="00000000" w:rsidRPr="000716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>B03AA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Пероральные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препараты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двухвалентного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железа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</w:tr>
      <w:tr w:rsidR="00000000" w:rsidRPr="000716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Железа сульфат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6000  </w:t>
            </w:r>
          </w:p>
        </w:tc>
      </w:tr>
      <w:tr w:rsidR="00000000" w:rsidRPr="000716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>B03AB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Пероральные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препараты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трехвалентного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железа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</w:tr>
      <w:tr w:rsidR="00000000" w:rsidRPr="000716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Железа [III]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гидроксид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полимальтозат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6000  </w:t>
            </w:r>
          </w:p>
        </w:tc>
      </w:tr>
      <w:tr w:rsidR="00000000" w:rsidRPr="000716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Железа [III]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гидроксид         </w:t>
            </w:r>
          </w:p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полимальтозат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716D1" w:rsidRDefault="000716D1">
            <w:pPr>
              <w:pStyle w:val="ConsPlusNonformat"/>
              <w:jc w:val="both"/>
            </w:pPr>
            <w:r w:rsidRPr="000716D1">
              <w:t xml:space="preserve">6000  </w:t>
            </w:r>
          </w:p>
        </w:tc>
      </w:tr>
    </w:tbl>
    <w:p w:rsidR="00000000" w:rsidRDefault="000716D1">
      <w:pPr>
        <w:pStyle w:val="ConsPlusNormal"/>
        <w:ind w:firstLine="540"/>
        <w:jc w:val="both"/>
      </w:pPr>
    </w:p>
    <w:p w:rsidR="00000000" w:rsidRDefault="000716D1">
      <w:pPr>
        <w:pStyle w:val="ConsPlusNormal"/>
        <w:ind w:firstLine="540"/>
        <w:jc w:val="both"/>
      </w:pPr>
      <w:r>
        <w:t>--------------------------------</w:t>
      </w:r>
    </w:p>
    <w:p w:rsidR="00000000" w:rsidRDefault="000716D1">
      <w:pPr>
        <w:pStyle w:val="ConsPlusNormal"/>
        <w:spacing w:before="200"/>
        <w:ind w:firstLine="540"/>
        <w:jc w:val="both"/>
      </w:pPr>
      <w:bookmarkStart w:id="3" w:name="Par451"/>
      <w:bookmarkEnd w:id="3"/>
      <w:r>
        <w:t xml:space="preserve">&lt;*&gt; Международная статистическая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0716D1">
      <w:pPr>
        <w:pStyle w:val="ConsPlusNormal"/>
        <w:spacing w:before="200"/>
        <w:ind w:firstLine="540"/>
        <w:jc w:val="both"/>
      </w:pPr>
      <w:bookmarkStart w:id="4" w:name="Par452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0716D1">
      <w:pPr>
        <w:pStyle w:val="ConsPlusNormal"/>
        <w:spacing w:before="200"/>
        <w:ind w:firstLine="540"/>
        <w:jc w:val="both"/>
      </w:pPr>
      <w:bookmarkStart w:id="5" w:name="Par453"/>
      <w:bookmarkEnd w:id="5"/>
      <w:r>
        <w:t>&lt;***&gt; Средняя суточная доза.</w:t>
      </w:r>
    </w:p>
    <w:p w:rsidR="00000000" w:rsidRDefault="000716D1">
      <w:pPr>
        <w:pStyle w:val="ConsPlusNormal"/>
        <w:spacing w:before="200"/>
        <w:ind w:firstLine="540"/>
        <w:jc w:val="both"/>
      </w:pPr>
      <w:bookmarkStart w:id="6" w:name="Par454"/>
      <w:bookmarkEnd w:id="6"/>
      <w:r>
        <w:t>&lt;****&gt; Средняя курсовая доза.</w:t>
      </w:r>
    </w:p>
    <w:p w:rsidR="00000000" w:rsidRDefault="000716D1">
      <w:pPr>
        <w:pStyle w:val="ConsPlusNormal"/>
        <w:ind w:firstLine="540"/>
        <w:jc w:val="both"/>
      </w:pPr>
    </w:p>
    <w:p w:rsidR="00000000" w:rsidRDefault="000716D1">
      <w:pPr>
        <w:pStyle w:val="ConsPlusNormal"/>
        <w:ind w:firstLine="540"/>
        <w:jc w:val="both"/>
      </w:pPr>
      <w:r>
        <w:t>Примечания:</w:t>
      </w:r>
    </w:p>
    <w:p w:rsidR="00000000" w:rsidRDefault="000716D1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0716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716D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716D1">
      <w:pPr>
        <w:pStyle w:val="ConsPlusNormal"/>
        <w:ind w:firstLine="540"/>
        <w:jc w:val="both"/>
      </w:pPr>
      <w:r>
        <w:t>В официальном тексте документа, видимо, до</w:t>
      </w:r>
      <w:r>
        <w:t>пущена опечатка: имеется в виду часть 5 статьи 37, а не пункт 5 части 1 статьи 37.</w:t>
      </w:r>
    </w:p>
    <w:p w:rsidR="00000000" w:rsidRDefault="000716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716D1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</w:t>
      </w:r>
      <w:r>
        <w:t>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п. 5 части 1 статьи 37</w:t>
        </w:r>
      </w:hyperlink>
      <w:r>
        <w:t xml:space="preserve"> Федерального закона от 21.11.2011 N 323-ФЗ "Об основах </w:t>
      </w:r>
      <w:r>
        <w:t>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0716D1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4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</w:t>
      </w:r>
      <w:r>
        <w:t>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</w:t>
      </w:r>
      <w:r>
        <w:t xml:space="preserve">мбулаторных условиях обеспечиваются лекарственными препаратами для медицинского применения, включенными в </w:t>
      </w:r>
      <w:hyperlink r:id="rId15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</w:t>
      </w:r>
      <w:r>
        <w:t>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</w:t>
      </w:r>
      <w:r>
        <w:t xml:space="preserve">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6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</w:t>
      </w:r>
      <w:r>
        <w:t xml:space="preserve">и Российской Федерации 19.10.2007, регистрационный N 10367), от 27.08.2008 </w:t>
      </w:r>
      <w:hyperlink r:id="rId17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18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</w:t>
      </w:r>
      <w:r>
        <w:t xml:space="preserve">юстиции Российской Федерации 22.12.2008, регистрационный N 12917), от 23.12.2008 </w:t>
      </w:r>
      <w:hyperlink r:id="rId19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20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0716D1">
      <w:pPr>
        <w:pStyle w:val="ConsPlusNormal"/>
        <w:ind w:firstLine="540"/>
        <w:jc w:val="both"/>
      </w:pPr>
    </w:p>
    <w:p w:rsidR="00000000" w:rsidRDefault="000716D1">
      <w:pPr>
        <w:pStyle w:val="ConsPlusNormal"/>
        <w:ind w:firstLine="540"/>
        <w:jc w:val="both"/>
      </w:pPr>
    </w:p>
    <w:p w:rsidR="000716D1" w:rsidRDefault="000716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716D1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D1" w:rsidRDefault="000716D1">
      <w:pPr>
        <w:spacing w:after="0" w:line="240" w:lineRule="auto"/>
      </w:pPr>
      <w:r>
        <w:separator/>
      </w:r>
    </w:p>
  </w:endnote>
  <w:endnote w:type="continuationSeparator" w:id="0">
    <w:p w:rsidR="000716D1" w:rsidRDefault="0007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16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0716D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716D1" w:rsidRDefault="000716D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0716D1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0716D1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716D1" w:rsidRDefault="000716D1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0716D1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716D1" w:rsidRDefault="000716D1">
          <w:pPr>
            <w:pStyle w:val="ConsPlusNormal"/>
            <w:jc w:val="right"/>
          </w:pPr>
          <w:r w:rsidRPr="000716D1">
            <w:t xml:space="preserve">Страница </w:t>
          </w:r>
          <w:r w:rsidRPr="000716D1">
            <w:fldChar w:fldCharType="begin"/>
          </w:r>
          <w:r w:rsidRPr="000716D1">
            <w:instrText>\PAGE</w:instrText>
          </w:r>
          <w:r w:rsidR="00502FB2" w:rsidRPr="000716D1">
            <w:fldChar w:fldCharType="separate"/>
          </w:r>
          <w:r w:rsidR="00502FB2" w:rsidRPr="000716D1">
            <w:rPr>
              <w:noProof/>
            </w:rPr>
            <w:t>10</w:t>
          </w:r>
          <w:r w:rsidRPr="000716D1">
            <w:fldChar w:fldCharType="end"/>
          </w:r>
          <w:r w:rsidRPr="000716D1">
            <w:t xml:space="preserve"> из </w:t>
          </w:r>
          <w:r w:rsidRPr="000716D1">
            <w:fldChar w:fldCharType="begin"/>
          </w:r>
          <w:r w:rsidRPr="000716D1">
            <w:instrText>\NUMPAGES</w:instrText>
          </w:r>
          <w:r w:rsidR="00502FB2" w:rsidRPr="000716D1">
            <w:fldChar w:fldCharType="separate"/>
          </w:r>
          <w:r w:rsidR="00502FB2" w:rsidRPr="000716D1">
            <w:rPr>
              <w:noProof/>
            </w:rPr>
            <w:t>10</w:t>
          </w:r>
          <w:r w:rsidRPr="000716D1">
            <w:fldChar w:fldCharType="end"/>
          </w:r>
        </w:p>
      </w:tc>
    </w:tr>
  </w:tbl>
  <w:p w:rsidR="00000000" w:rsidRDefault="000716D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D1" w:rsidRDefault="000716D1">
      <w:pPr>
        <w:spacing w:after="0" w:line="240" w:lineRule="auto"/>
      </w:pPr>
      <w:r>
        <w:separator/>
      </w:r>
    </w:p>
  </w:footnote>
  <w:footnote w:type="continuationSeparator" w:id="0">
    <w:p w:rsidR="000716D1" w:rsidRDefault="0007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0716D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716D1" w:rsidRDefault="000716D1">
          <w:pPr>
            <w:pStyle w:val="ConsPlusNormal"/>
            <w:rPr>
              <w:sz w:val="16"/>
              <w:szCs w:val="16"/>
            </w:rPr>
          </w:pPr>
          <w:r w:rsidRPr="000716D1">
            <w:rPr>
              <w:sz w:val="16"/>
              <w:szCs w:val="16"/>
            </w:rPr>
            <w:t>Приказ Минздрава России от 20.12.2012 N 1238н</w:t>
          </w:r>
          <w:r w:rsidRPr="000716D1">
            <w:rPr>
              <w:sz w:val="16"/>
              <w:szCs w:val="16"/>
            </w:rPr>
            <w:br/>
            <w:t>"Об утв</w:t>
          </w:r>
          <w:r w:rsidRPr="000716D1">
            <w:rPr>
              <w:sz w:val="16"/>
              <w:szCs w:val="16"/>
            </w:rPr>
            <w:t>ерждении стандарта первичной медико-санитарной помощи детям при гем...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716D1" w:rsidRDefault="000716D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0716D1" w:rsidRDefault="000716D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716D1" w:rsidRDefault="000716D1">
          <w:pPr>
            <w:pStyle w:val="ConsPlusNormal"/>
            <w:jc w:val="right"/>
            <w:rPr>
              <w:sz w:val="16"/>
              <w:szCs w:val="16"/>
            </w:rPr>
          </w:pPr>
          <w:r w:rsidRPr="000716D1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0716D1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0716D1">
            <w:rPr>
              <w:sz w:val="18"/>
              <w:szCs w:val="18"/>
            </w:rPr>
            <w:br/>
          </w:r>
          <w:r w:rsidRPr="000716D1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0716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716D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FB2"/>
    <w:rsid w:val="000716D1"/>
    <w:rsid w:val="0050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AD0FF141CB0F5472797907BF124BD938F39A903668CC93B456CB9F68BDC1AC6EB1CE96B6FAE9y9t4J" TargetMode="External"/><Relationship Id="rId13" Type="http://schemas.openxmlformats.org/officeDocument/2006/relationships/hyperlink" Target="consultantplus://offline/ref=53AD0FF141CB0F5472797907BF124BD938F39A903668CC93B456CB9F68BDC1AC6EB1CE96B6FDE1y9t2J" TargetMode="External"/><Relationship Id="rId18" Type="http://schemas.openxmlformats.org/officeDocument/2006/relationships/hyperlink" Target="consultantplus://offline/ref=53AD0FF141CB0F5472797907BF124BD93CF69A9E3668CC93B456CB9Fy6t8J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3AD0FF141CB0F5472797907BF124BD93EFE97963D35C69BED5AC9y9t8J" TargetMode="External"/><Relationship Id="rId17" Type="http://schemas.openxmlformats.org/officeDocument/2006/relationships/hyperlink" Target="consultantplus://offline/ref=53AD0FF141CB0F5472797907BF124BD93CF79A903468CC93B456CB9Fy6t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AD0FF141CB0F5472797907BF124BD93DF197913668CC93B456CB9Fy6t8J" TargetMode="External"/><Relationship Id="rId20" Type="http://schemas.openxmlformats.org/officeDocument/2006/relationships/hyperlink" Target="consultantplus://offline/ref=53AD0FF141CB0F5472797907BF124BD93BF398933468CC93B456CB9Fy6t8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3AD0FF141CB0F5472797907BF124BD93EFE97963D35C69BED5AC99867E2D6AB27BDCF95B2F8yEt8J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3AD0FF141CB0F5472797907BF124BD93BF396973268CC93B456CB9F68BDC1AC6EB1CE96B6FFE4y9t0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3AD0FF141CB0F5472797907BF124BD93EFE97963D35C69BED5AC99867E2D6AB27BDCF95B2F8yEt5J" TargetMode="External"/><Relationship Id="rId19" Type="http://schemas.openxmlformats.org/officeDocument/2006/relationships/hyperlink" Target="consultantplus://offline/ref=53AD0FF141CB0F5472797907BF124BD93CF696963068CC93B456CB9Fy6t8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AD0FF141CB0F5472797907BF124BD93EFE97963D35C69BED5AC9y9t8J" TargetMode="External"/><Relationship Id="rId14" Type="http://schemas.openxmlformats.org/officeDocument/2006/relationships/hyperlink" Target="consultantplus://offline/ref=53AD0FF141CB0F5472796618B9124BD93EF3989436669199BC0FC79D6FyBt2J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3770</Words>
  <Characters>21495</Characters>
  <Application>Microsoft Office Word</Application>
  <DocSecurity>2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1238н"Об утверждении стандарта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</vt:lpstr>
    </vt:vector>
  </TitlesOfParts>
  <Company>КонсультантПлюс Версия 4016.00.46</Company>
  <LinksUpToDate>false</LinksUpToDate>
  <CharactersWithSpaces>25215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1238н"Об утверждении стандарта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</dc:title>
  <dc:creator>Муржак Ирина Дмитриевна</dc:creator>
  <cp:lastModifiedBy>Муржак Ирина Дмитриевна</cp:lastModifiedBy>
  <cp:revision>2</cp:revision>
  <dcterms:created xsi:type="dcterms:W3CDTF">2017-07-21T06:33:00Z</dcterms:created>
  <dcterms:modified xsi:type="dcterms:W3CDTF">2017-07-21T06:33:00Z</dcterms:modified>
</cp:coreProperties>
</file>