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94" w:rsidRPr="00211094" w:rsidRDefault="00211094" w:rsidP="00211094">
      <w:pPr>
        <w:shd w:val="clear" w:color="auto" w:fill="FFFFFF"/>
        <w:spacing w:after="250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211094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Минздрав России утвердил новую номенклатуру специальностей медработников и фармацевтов, имеющих профильное высшее образование.</w:t>
      </w:r>
    </w:p>
    <w:p w:rsidR="00211094" w:rsidRPr="00211094" w:rsidRDefault="00211094" w:rsidP="00211094">
      <w:pPr>
        <w:shd w:val="clear" w:color="auto" w:fill="FFFFFF"/>
        <w:spacing w:after="125" w:line="250" w:lineRule="atLeast"/>
        <w:ind w:firstLine="25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1109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Новая номенклатура представляет собой перечень из 94 специальностей, значительно переработанный по сравнению с ранее действовавшим перечнем.</w:t>
      </w:r>
    </w:p>
    <w:p w:rsidR="00211094" w:rsidRPr="00211094" w:rsidRDefault="00211094" w:rsidP="00211094">
      <w:pPr>
        <w:shd w:val="clear" w:color="auto" w:fill="FFFFFF"/>
        <w:spacing w:after="125" w:line="250" w:lineRule="atLeast"/>
        <w:ind w:firstLine="25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hyperlink r:id="rId4" w:history="1">
        <w:r w:rsidRPr="00211094">
          <w:rPr>
            <w:rFonts w:ascii="Arial" w:eastAsia="Times New Roman" w:hAnsi="Arial" w:cs="Arial"/>
            <w:color w:val="CF2A3A"/>
            <w:sz w:val="18"/>
            <w:lang w:eastAsia="ru-RU"/>
          </w:rPr>
          <w:t>Приказ</w:t>
        </w:r>
      </w:hyperlink>
      <w:r w:rsidRPr="0021109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 xml:space="preserve"> Минздрава России от 07.10.2015 №700н «О номенклатуре специальностей специалистов, имеющих высшее медицинское и фармацевтическое образование», зарегистрированный в Минюсте России 12.11.2015 года, опубликовал </w:t>
      </w:r>
      <w:proofErr w:type="spellStart"/>
      <w:r w:rsidRPr="0021109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КонсультантПлюс</w:t>
      </w:r>
      <w:proofErr w:type="spellEnd"/>
      <w:r w:rsidRPr="00211094">
        <w:rPr>
          <w:rFonts w:ascii="Arial" w:eastAsia="Times New Roman" w:hAnsi="Arial" w:cs="Arial"/>
          <w:color w:val="555555"/>
          <w:sz w:val="18"/>
          <w:lang w:eastAsia="ru-RU"/>
        </w:rPr>
        <w:t xml:space="preserve">. Скопировано с </w:t>
      </w:r>
      <w:proofErr w:type="spellStart"/>
      <w:r w:rsidRPr="00211094">
        <w:rPr>
          <w:rFonts w:ascii="Arial" w:eastAsia="Times New Roman" w:hAnsi="Arial" w:cs="Arial"/>
          <w:color w:val="555555"/>
          <w:sz w:val="18"/>
          <w:lang w:eastAsia="ru-RU"/>
        </w:rPr>
        <w:t>Medvestnik.ru</w:t>
      </w:r>
      <w:proofErr w:type="spellEnd"/>
      <w:r w:rsidRPr="0021109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.  </w:t>
      </w:r>
    </w:p>
    <w:p w:rsidR="00211094" w:rsidRPr="00211094" w:rsidRDefault="00211094" w:rsidP="00211094">
      <w:pPr>
        <w:shd w:val="clear" w:color="auto" w:fill="FFFFFF"/>
        <w:spacing w:after="125" w:line="250" w:lineRule="atLeast"/>
        <w:ind w:firstLine="25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1109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Отмечается, что сертификаты специалистов по специальностям «</w:t>
      </w:r>
      <w:proofErr w:type="spellStart"/>
      <w:r w:rsidRPr="0021109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Диабетология</w:t>
      </w:r>
      <w:proofErr w:type="spellEnd"/>
      <w:r w:rsidRPr="0021109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», «Клиническая микология» и «Лабораторная микология», выданные до вступления в силу этого приказа, действуют до истечения указанного в них срока.</w:t>
      </w:r>
    </w:p>
    <w:p w:rsidR="00211094" w:rsidRPr="00211094" w:rsidRDefault="00211094" w:rsidP="00211094">
      <w:pPr>
        <w:shd w:val="clear" w:color="auto" w:fill="FFFFFF"/>
        <w:spacing w:after="125" w:line="250" w:lineRule="atLeast"/>
        <w:ind w:firstLine="250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211094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Признан утратившими силу приказ Минздрава России от 23.04.2009 №210н, которым была утверждена ранее действовавшая номенклатура таких специальностей.</w:t>
      </w:r>
    </w:p>
    <w:p w:rsidR="00577ECC" w:rsidRDefault="00577ECC"/>
    <w:sectPr w:rsidR="00577ECC" w:rsidSect="0057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094"/>
    <w:rsid w:val="00211094"/>
    <w:rsid w:val="0057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094"/>
    <w:rPr>
      <w:color w:val="333333"/>
      <w:u w:val="single"/>
    </w:rPr>
  </w:style>
  <w:style w:type="paragraph" w:customStyle="1" w:styleId="rtejustify1">
    <w:name w:val="rtejustify1"/>
    <w:basedOn w:val="a"/>
    <w:rsid w:val="00211094"/>
    <w:pPr>
      <w:spacing w:before="120" w:after="60" w:line="240" w:lineRule="auto"/>
      <w:ind w:firstLine="2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copyright">
    <w:name w:val="text-copyright"/>
    <w:basedOn w:val="a0"/>
    <w:rsid w:val="00211094"/>
  </w:style>
  <w:style w:type="paragraph" w:styleId="a4">
    <w:name w:val="Balloon Text"/>
    <w:basedOn w:val="a"/>
    <w:link w:val="a5"/>
    <w:uiPriority w:val="99"/>
    <w:semiHidden/>
    <w:unhideWhenUsed/>
    <w:rsid w:val="0021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4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50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vestnik.ru/documents/O-nomenklature-specialnostei-specialistov-imeushih-vysshee-medicinskoe-i-farmacevticheskoe-obrazo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Company>Администрация города Норильска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n.bondarenko</dc:creator>
  <cp:keywords/>
  <dc:description/>
  <cp:lastModifiedBy>n.bondarenko</cp:lastModifiedBy>
  <cp:revision>3</cp:revision>
  <dcterms:created xsi:type="dcterms:W3CDTF">2015-11-23T09:38:00Z</dcterms:created>
  <dcterms:modified xsi:type="dcterms:W3CDTF">2015-11-23T09:43:00Z</dcterms:modified>
</cp:coreProperties>
</file>