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43DD6">
        <w:trPr>
          <w:trHeight w:hRule="exact" w:val="3031"/>
        </w:trPr>
        <w:tc>
          <w:tcPr>
            <w:tcW w:w="10716" w:type="dxa"/>
          </w:tcPr>
          <w:p w:rsidR="00000000" w:rsidRPr="00443DD6" w:rsidRDefault="00443DD6">
            <w:pPr>
              <w:pStyle w:val="ConsPlusTitlePage"/>
            </w:pPr>
            <w:bookmarkStart w:id="0" w:name="_GoBack"/>
            <w:bookmarkEnd w:id="0"/>
            <w:r w:rsidRPr="00443DD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443DD6">
        <w:trPr>
          <w:trHeight w:hRule="exact" w:val="8335"/>
        </w:trPr>
        <w:tc>
          <w:tcPr>
            <w:tcW w:w="10716" w:type="dxa"/>
            <w:vAlign w:val="center"/>
          </w:tcPr>
          <w:p w:rsidR="00000000" w:rsidRPr="00443DD6" w:rsidRDefault="00443DD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43DD6">
              <w:rPr>
                <w:sz w:val="48"/>
                <w:szCs w:val="48"/>
              </w:rPr>
              <w:t xml:space="preserve"> Приказ Минздрава России от 29.12.2012 N 1741н</w:t>
            </w:r>
            <w:r w:rsidRPr="00443DD6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спинальных мышечных атрофиях"</w:t>
            </w:r>
            <w:r w:rsidRPr="00443DD6">
              <w:rPr>
                <w:sz w:val="48"/>
                <w:szCs w:val="48"/>
              </w:rPr>
              <w:br/>
              <w:t>(Зарегистрировано в Минюсте России 29.03.2013 N 27924)</w:t>
            </w:r>
          </w:p>
        </w:tc>
      </w:tr>
      <w:tr w:rsidR="00000000" w:rsidRPr="00443DD6">
        <w:trPr>
          <w:trHeight w:hRule="exact" w:val="3031"/>
        </w:trPr>
        <w:tc>
          <w:tcPr>
            <w:tcW w:w="10716" w:type="dxa"/>
            <w:vAlign w:val="center"/>
          </w:tcPr>
          <w:p w:rsidR="00000000" w:rsidRPr="00443DD6" w:rsidRDefault="00443DD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43DD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443DD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43DD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43DD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43DD6">
              <w:rPr>
                <w:sz w:val="28"/>
                <w:szCs w:val="28"/>
              </w:rPr>
              <w:t xml:space="preserve"> </w:t>
            </w:r>
            <w:r w:rsidRPr="00443DD6">
              <w:rPr>
                <w:sz w:val="28"/>
                <w:szCs w:val="28"/>
              </w:rPr>
              <w:br/>
            </w:r>
            <w:r w:rsidRPr="00443DD6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443DD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43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43DD6">
      <w:pPr>
        <w:pStyle w:val="ConsPlusNormal"/>
        <w:jc w:val="both"/>
        <w:outlineLvl w:val="0"/>
      </w:pPr>
    </w:p>
    <w:p w:rsidR="00000000" w:rsidRDefault="00443DD6">
      <w:pPr>
        <w:pStyle w:val="ConsPlusNormal"/>
        <w:outlineLvl w:val="0"/>
      </w:pPr>
      <w:r>
        <w:t>Зарегистрировано в Минюсте России 29 марта 2013 г. N 27924</w:t>
      </w:r>
    </w:p>
    <w:p w:rsidR="00000000" w:rsidRDefault="00443D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3DD6">
      <w:pPr>
        <w:pStyle w:val="ConsPlusNormal"/>
      </w:pPr>
    </w:p>
    <w:p w:rsidR="00000000" w:rsidRDefault="00443DD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43DD6">
      <w:pPr>
        <w:pStyle w:val="ConsPlusTitle"/>
        <w:jc w:val="center"/>
      </w:pPr>
    </w:p>
    <w:p w:rsidR="00000000" w:rsidRDefault="00443DD6">
      <w:pPr>
        <w:pStyle w:val="ConsPlusTitle"/>
        <w:jc w:val="center"/>
      </w:pPr>
      <w:r>
        <w:t>ПРИКАЗ</w:t>
      </w:r>
    </w:p>
    <w:p w:rsidR="00000000" w:rsidRDefault="00443DD6">
      <w:pPr>
        <w:pStyle w:val="ConsPlusTitle"/>
        <w:jc w:val="center"/>
      </w:pPr>
      <w:r>
        <w:t>от 29 декабря 2012 г. N 1741н</w:t>
      </w:r>
    </w:p>
    <w:p w:rsidR="00000000" w:rsidRDefault="00443DD6">
      <w:pPr>
        <w:pStyle w:val="ConsPlusTitle"/>
        <w:jc w:val="center"/>
      </w:pPr>
    </w:p>
    <w:p w:rsidR="00000000" w:rsidRDefault="00443DD6">
      <w:pPr>
        <w:pStyle w:val="ConsPlusTitle"/>
        <w:jc w:val="center"/>
      </w:pPr>
      <w:r>
        <w:t>ОБ УТВЕРЖДЕНИИ СТАНДАРТА</w:t>
      </w:r>
    </w:p>
    <w:p w:rsidR="00000000" w:rsidRDefault="00443DD6">
      <w:pPr>
        <w:pStyle w:val="ConsPlusTitle"/>
        <w:jc w:val="center"/>
      </w:pPr>
      <w:r>
        <w:t>ПЕРВИЧНОЙ МЕДИКО-САНИТАРНОЙ ПОМОЩИ ДЕТЯМ ПРИ СПИНАЛЬНЫХ</w:t>
      </w:r>
    </w:p>
    <w:p w:rsidR="00000000" w:rsidRDefault="00443DD6">
      <w:pPr>
        <w:pStyle w:val="ConsPlusTitle"/>
        <w:jc w:val="center"/>
      </w:pPr>
      <w:r>
        <w:t>МЫШЕЧНЫХ АТРОФИЯХ</w:t>
      </w:r>
    </w:p>
    <w:p w:rsidR="00000000" w:rsidRDefault="00443DD6">
      <w:pPr>
        <w:pStyle w:val="ConsPlusNormal"/>
        <w:jc w:val="center"/>
      </w:pPr>
    </w:p>
    <w:p w:rsidR="00000000" w:rsidRDefault="00443DD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</w:t>
      </w:r>
      <w:r>
        <w:t>Собрание законодательства Российской Федерации, 2011, N 48, ст. 6724; 2012, N 26, ст. 3442, 3446) приказываю:</w:t>
      </w:r>
    </w:p>
    <w:p w:rsidR="00000000" w:rsidRDefault="00443DD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спинальных мышечных атрофиях согласно приложению.</w:t>
      </w:r>
    </w:p>
    <w:p w:rsidR="00000000" w:rsidRDefault="00443DD6">
      <w:pPr>
        <w:pStyle w:val="ConsPlusNormal"/>
        <w:ind w:firstLine="540"/>
        <w:jc w:val="both"/>
      </w:pPr>
    </w:p>
    <w:p w:rsidR="00000000" w:rsidRDefault="00443DD6">
      <w:pPr>
        <w:pStyle w:val="ConsPlusNormal"/>
        <w:jc w:val="right"/>
      </w:pPr>
      <w:r>
        <w:t>Министр</w:t>
      </w:r>
    </w:p>
    <w:p w:rsidR="00000000" w:rsidRDefault="00443DD6">
      <w:pPr>
        <w:pStyle w:val="ConsPlusNormal"/>
        <w:jc w:val="right"/>
      </w:pPr>
      <w:r>
        <w:t>В.И.СКВОРЦОВА</w:t>
      </w:r>
    </w:p>
    <w:p w:rsidR="00000000" w:rsidRDefault="00443DD6">
      <w:pPr>
        <w:pStyle w:val="ConsPlusNormal"/>
        <w:ind w:firstLine="540"/>
        <w:jc w:val="both"/>
      </w:pPr>
    </w:p>
    <w:p w:rsidR="00000000" w:rsidRDefault="00443DD6">
      <w:pPr>
        <w:pStyle w:val="ConsPlusNormal"/>
        <w:ind w:firstLine="540"/>
        <w:jc w:val="both"/>
      </w:pPr>
    </w:p>
    <w:p w:rsidR="00000000" w:rsidRDefault="00443DD6">
      <w:pPr>
        <w:pStyle w:val="ConsPlusNormal"/>
        <w:ind w:firstLine="540"/>
        <w:jc w:val="both"/>
      </w:pPr>
    </w:p>
    <w:p w:rsidR="00000000" w:rsidRDefault="00443DD6">
      <w:pPr>
        <w:pStyle w:val="ConsPlusNormal"/>
        <w:ind w:firstLine="540"/>
        <w:jc w:val="both"/>
      </w:pPr>
    </w:p>
    <w:p w:rsidR="00000000" w:rsidRDefault="00443DD6">
      <w:pPr>
        <w:pStyle w:val="ConsPlusNormal"/>
        <w:ind w:firstLine="540"/>
        <w:jc w:val="both"/>
      </w:pPr>
    </w:p>
    <w:p w:rsidR="00000000" w:rsidRDefault="00443DD6">
      <w:pPr>
        <w:pStyle w:val="ConsPlusNormal"/>
        <w:jc w:val="right"/>
        <w:outlineLvl w:val="0"/>
      </w:pPr>
      <w:r>
        <w:t>Приложение</w:t>
      </w:r>
    </w:p>
    <w:p w:rsidR="00000000" w:rsidRDefault="00443DD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43DD6">
      <w:pPr>
        <w:pStyle w:val="ConsPlusNormal"/>
        <w:jc w:val="right"/>
      </w:pPr>
      <w:r>
        <w:t>Российской Федерации</w:t>
      </w:r>
    </w:p>
    <w:p w:rsidR="00000000" w:rsidRDefault="00443DD6">
      <w:pPr>
        <w:pStyle w:val="ConsPlusNormal"/>
        <w:jc w:val="right"/>
      </w:pPr>
      <w:r>
        <w:t>от 29 декабря 2012 г. N 1741н</w:t>
      </w:r>
    </w:p>
    <w:p w:rsidR="00000000" w:rsidRDefault="00443DD6">
      <w:pPr>
        <w:pStyle w:val="ConsPlusNormal"/>
        <w:ind w:firstLine="540"/>
        <w:jc w:val="both"/>
      </w:pPr>
    </w:p>
    <w:p w:rsidR="00000000" w:rsidRDefault="00443DD6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443DD6">
      <w:pPr>
        <w:pStyle w:val="ConsPlusTitle"/>
        <w:jc w:val="center"/>
      </w:pPr>
      <w:r>
        <w:t>ПЕРВИЧНОЙ МЕДИКО-САНИТАРНОЙ ПОМОЩИ ДЕТЯМ ПРИ СПИНАЛЬНЫХ</w:t>
      </w:r>
    </w:p>
    <w:p w:rsidR="00000000" w:rsidRDefault="00443DD6">
      <w:pPr>
        <w:pStyle w:val="ConsPlusTitle"/>
        <w:jc w:val="center"/>
      </w:pPr>
      <w:r>
        <w:t>МЫШЕЧНЫХ АТРОФИЯХ</w:t>
      </w:r>
    </w:p>
    <w:p w:rsidR="00000000" w:rsidRDefault="00443DD6">
      <w:pPr>
        <w:pStyle w:val="ConsPlusNormal"/>
        <w:ind w:firstLine="540"/>
        <w:jc w:val="both"/>
      </w:pPr>
    </w:p>
    <w:p w:rsidR="00000000" w:rsidRDefault="00443DD6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443DD6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443DD6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443DD6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443DD6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443DD6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443DD6">
      <w:pPr>
        <w:pStyle w:val="ConsPlusNormal"/>
        <w:spacing w:before="200"/>
        <w:ind w:firstLine="540"/>
        <w:jc w:val="both"/>
      </w:pPr>
      <w:r>
        <w:t>Условия оказания медицинской по</w:t>
      </w:r>
      <w:r>
        <w:t>мощи: амбулаторно</w:t>
      </w:r>
    </w:p>
    <w:p w:rsidR="00000000" w:rsidRDefault="00443DD6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443DD6">
      <w:pPr>
        <w:pStyle w:val="ConsPlusNormal"/>
        <w:spacing w:before="200"/>
        <w:ind w:firstLine="540"/>
        <w:jc w:val="both"/>
      </w:pPr>
      <w:r>
        <w:t>Средние сроки лечения (количество дней): 180</w:t>
      </w:r>
    </w:p>
    <w:p w:rsidR="00000000" w:rsidRDefault="00443DD6">
      <w:pPr>
        <w:pStyle w:val="ConsPlusNormal"/>
        <w:ind w:firstLine="540"/>
        <w:jc w:val="both"/>
      </w:pPr>
    </w:p>
    <w:p w:rsidR="00000000" w:rsidRDefault="00443DD6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9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443DD6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443DD6">
      <w:pPr>
        <w:pStyle w:val="ConsPlusNormal"/>
        <w:ind w:firstLine="540"/>
        <w:jc w:val="both"/>
      </w:pPr>
    </w:p>
    <w:p w:rsidR="00000000" w:rsidRDefault="00443DD6">
      <w:pPr>
        <w:pStyle w:val="ConsPlusCell"/>
        <w:jc w:val="both"/>
      </w:pPr>
      <w:r>
        <w:lastRenderedPageBreak/>
        <w:t xml:space="preserve">                   </w:t>
      </w:r>
      <w:r>
        <w:t xml:space="preserve">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G12.0</w:t>
        </w:r>
      </w:hyperlink>
      <w:r>
        <w:t xml:space="preserve">  Детская </w:t>
      </w:r>
      <w:r>
        <w:t>спинальная мышечная атрофия, I</w:t>
      </w:r>
    </w:p>
    <w:p w:rsidR="00000000" w:rsidRDefault="00443DD6">
      <w:pPr>
        <w:pStyle w:val="ConsPlusCell"/>
        <w:jc w:val="both"/>
      </w:pPr>
      <w:r>
        <w:t xml:space="preserve">                                  тип [Верднига-Гоффмана]</w:t>
      </w:r>
    </w:p>
    <w:p w:rsidR="00000000" w:rsidRDefault="00443DD6">
      <w:pPr>
        <w:pStyle w:val="ConsPlusCell"/>
        <w:jc w:val="both"/>
      </w:pPr>
      <w:r>
        <w:t xml:space="preserve">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G12.1</w:t>
        </w:r>
      </w:hyperlink>
      <w:r>
        <w:t xml:space="preserve">  Другие наследственные спинальные мышечные</w:t>
      </w:r>
    </w:p>
    <w:p w:rsidR="00000000" w:rsidRDefault="00443DD6">
      <w:pPr>
        <w:pStyle w:val="ConsPlusCell"/>
        <w:jc w:val="both"/>
      </w:pPr>
      <w:r>
        <w:t xml:space="preserve">                                  атрофии</w:t>
      </w:r>
    </w:p>
    <w:p w:rsidR="00000000" w:rsidRDefault="00443DD6">
      <w:pPr>
        <w:pStyle w:val="ConsPlusCell"/>
        <w:jc w:val="both"/>
      </w:pPr>
      <w:r>
        <w:t xml:space="preserve">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G12.2</w:t>
        </w:r>
      </w:hyperlink>
      <w:r>
        <w:t xml:space="preserve">  Болезнь двигательного неврона</w:t>
      </w:r>
    </w:p>
    <w:p w:rsidR="00000000" w:rsidRDefault="00443DD6">
      <w:pPr>
        <w:pStyle w:val="ConsPlusCell"/>
        <w:jc w:val="both"/>
      </w:pPr>
      <w:r>
        <w:t xml:space="preserve">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G12.8</w:t>
        </w:r>
      </w:hyperlink>
      <w:r>
        <w:t xml:space="preserve">  Другие спинальные мы</w:t>
      </w:r>
      <w:r>
        <w:t>шечные атрофии и</w:t>
      </w:r>
    </w:p>
    <w:p w:rsidR="00000000" w:rsidRDefault="00443DD6">
      <w:pPr>
        <w:pStyle w:val="ConsPlusCell"/>
        <w:jc w:val="both"/>
      </w:pPr>
      <w:r>
        <w:t xml:space="preserve">                                  родственные синдромы</w:t>
      </w:r>
    </w:p>
    <w:p w:rsidR="00000000" w:rsidRDefault="00443DD6">
      <w:pPr>
        <w:pStyle w:val="ConsPlusCell"/>
        <w:jc w:val="both"/>
      </w:pPr>
      <w:r>
        <w:t xml:space="preserve">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G12.9</w:t>
        </w:r>
      </w:hyperlink>
      <w:r>
        <w:t xml:space="preserve">  Спинальная мышечная атрофия неуточненная</w:t>
      </w:r>
    </w:p>
    <w:p w:rsidR="00000000" w:rsidRDefault="00443DD6">
      <w:pPr>
        <w:pStyle w:val="ConsPlusNormal"/>
        <w:ind w:firstLine="540"/>
        <w:jc w:val="both"/>
      </w:pPr>
    </w:p>
    <w:p w:rsidR="00000000" w:rsidRDefault="00443DD6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443DD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443D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  <w:outlineLvl w:val="2"/>
            </w:pPr>
            <w:r w:rsidRPr="00443DD6">
              <w:t xml:space="preserve">Прием (осмотр, консультация) врача-специалиста                  </w:t>
            </w:r>
            <w:r w:rsidRPr="00443DD6">
              <w:t xml:space="preserve">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Код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медицинской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 Наименование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Усредненный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показатель частоты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предоставления </w:t>
            </w:r>
            <w:hyperlink w:anchor="Par92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443DD6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Усредненный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показатель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кратности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применения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B01.006.001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Прием (осмотр,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консультация) врача-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генетика первичный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0,6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B01.015.003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Прием (осмотр,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консультация) врача-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детского кардиолога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B01.023.001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Прием (осмотр,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консультация) врача-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невролога первичный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B01.029.001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Прием (осмотр,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консультация) врача-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офтальмолога первичный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0,6   </w:t>
            </w:r>
            <w:r w:rsidRPr="00443DD6">
              <w:t xml:space="preserve">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B01.031.001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Прием (осмотр,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консультация) врача-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педиатра первичный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0,6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B01.050.001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Прием (осмотр,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консультация) врача -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травматолога-ортопеда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0,6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</w:tbl>
    <w:p w:rsidR="00000000" w:rsidRDefault="00443DD6">
      <w:pPr>
        <w:pStyle w:val="ConsPlusNormal"/>
        <w:ind w:firstLine="540"/>
        <w:jc w:val="both"/>
      </w:pPr>
    </w:p>
    <w:p w:rsidR="00000000" w:rsidRDefault="00443DD6">
      <w:pPr>
        <w:pStyle w:val="ConsPlusNormal"/>
        <w:ind w:firstLine="540"/>
        <w:jc w:val="both"/>
      </w:pPr>
      <w:r>
        <w:t>--------------------------------</w:t>
      </w:r>
    </w:p>
    <w:p w:rsidR="00000000" w:rsidRDefault="00443DD6">
      <w:pPr>
        <w:pStyle w:val="ConsPlusNormal"/>
        <w:spacing w:before="200"/>
        <w:ind w:firstLine="540"/>
        <w:jc w:val="both"/>
      </w:pPr>
      <w:bookmarkStart w:id="2" w:name="Par92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</w:t>
      </w:r>
      <w:r>
        <w:t xml:space="preserve">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</w:t>
      </w:r>
      <w:r>
        <w:t>их соответствующие медицинские показания.</w:t>
      </w:r>
    </w:p>
    <w:p w:rsidR="00000000" w:rsidRDefault="00443DD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443D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  <w:outlineLvl w:val="2"/>
            </w:pPr>
            <w:r w:rsidRPr="00443DD6">
              <w:t xml:space="preserve">Лабораторные методы исследования                              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Код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медицинской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 Наименование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Усредненный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показатель частоты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Усредненный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показатель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кратности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применения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lastRenderedPageBreak/>
              <w:t xml:space="preserve">A08.02.001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Морфологическое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исследование препарата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мышечной ткани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A09.05.039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Исследование уровня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лактатдегидрогеназы в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0,9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A09.05.043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Исследование уровня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креатинкиназы в крови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A09.05.054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Исследование уровня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сывороточных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>иммуно</w:t>
            </w:r>
            <w:r w:rsidRPr="00443DD6">
              <w:t xml:space="preserve">глобулинов в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A09.05.074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Исследование уровня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циркулирующих иммунных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комплексов в крови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A09.05.099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Исследование уровня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аминокислотного состава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 концентрации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аминокислот в крови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A09.05.207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Исследование уровня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молочной кислоты в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A09.05.208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Исследование уровня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пировиноградной кислоты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в крови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A09.07.003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Микроскопическое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исследование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отделяемого из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ротоглотки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</w:t>
            </w:r>
            <w:r w:rsidRPr="00443DD6">
              <w:t xml:space="preserve">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A09.07.004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Исследование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отделяемого из полости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рта на чувствительность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 антибактериальным и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противогрибковым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препаратам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A09.09.001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Микроскопическое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исследование нативного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 окрашенного препарата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мокроты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A12.05.013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Цитогенетическое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исследование (кариотип)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A12.05.056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Идентификация генов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0,5   </w:t>
            </w:r>
            <w:r w:rsidRPr="00443DD6">
              <w:t xml:space="preserve">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A12.06.019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Исследование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ревматоидных факторов в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A12.22.005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Проведение  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глюкозотолерантного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lastRenderedPageBreak/>
              <w:t xml:space="preserve">теста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lastRenderedPageBreak/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lastRenderedPageBreak/>
              <w:t xml:space="preserve">B03.016.003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Общий (клинический)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анализ крови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развернутый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B03.016.004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Анализ крови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биохимический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общетерапевтический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</w:t>
            </w:r>
            <w:r w:rsidRPr="00443DD6">
              <w:t xml:space="preserve">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B03.016.006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Анализ мочи общий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</w:tbl>
    <w:p w:rsidR="00000000" w:rsidRDefault="00443DD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443D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  <w:outlineLvl w:val="2"/>
            </w:pPr>
            <w:r w:rsidRPr="00443DD6">
              <w:t xml:space="preserve">Инструментальные методы исследования                          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Код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медицинской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 Наименование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Усредненный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показатель частоты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Усредненный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показатель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кратности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применения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A05.02.001.001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Электромиография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игольчатая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0,8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A05.02.001.002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Электромиография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накожная одной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анатомической зоны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0,8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A05.02.001.003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Электронейромиография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стимуляционная одного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нерва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0,8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A05.02.001.011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Электронейромиография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игольчатами электродами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(один нерв)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0,8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A05.10.006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Регистрация 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электрокардиограммы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0,9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A05.23.009.010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Магнитно-резонансная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>томогр</w:t>
            </w:r>
            <w:r w:rsidRPr="00443DD6">
              <w:t xml:space="preserve">афия спинного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мозга (один отдел)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0,2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</w:tbl>
    <w:p w:rsidR="00000000" w:rsidRDefault="00443DD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443D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  <w:outlineLvl w:val="2"/>
            </w:pPr>
            <w:r w:rsidRPr="00443DD6">
              <w:t xml:space="preserve">Иные методы исследования                                      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Код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медицинской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 Наименование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Усредненный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показатель частоты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Усредненный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показатель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кратности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применения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A13.23.012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Общее       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нейропсихологическое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обследование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A13.23.013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Специализированное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нейропсихологическое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обследование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  <w:tr w:rsidR="00000000" w:rsidRPr="00443D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A13.29.001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Психопатологическое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обследование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</w:t>
            </w:r>
          </w:p>
        </w:tc>
      </w:tr>
    </w:tbl>
    <w:p w:rsidR="00000000" w:rsidRDefault="00443DD6">
      <w:pPr>
        <w:pStyle w:val="ConsPlusNormal"/>
        <w:ind w:firstLine="540"/>
        <w:jc w:val="both"/>
      </w:pPr>
    </w:p>
    <w:p w:rsidR="00000000" w:rsidRDefault="00443DD6">
      <w:pPr>
        <w:pStyle w:val="ConsPlusNormal"/>
        <w:ind w:firstLine="540"/>
        <w:jc w:val="both"/>
        <w:outlineLvl w:val="1"/>
      </w:pPr>
      <w:r>
        <w:lastRenderedPageBreak/>
        <w:t>2. Медицинские услуги д</w:t>
      </w:r>
      <w:r>
        <w:t>ля лечения заболевания, состояния и контроля за лечением</w:t>
      </w:r>
    </w:p>
    <w:p w:rsidR="00000000" w:rsidRDefault="00443DD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160"/>
        <w:gridCol w:w="1920"/>
      </w:tblGrid>
      <w:tr w:rsidR="00000000" w:rsidRPr="00443D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  <w:outlineLvl w:val="2"/>
            </w:pPr>
            <w:r w:rsidRPr="00443DD6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 Код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медицинской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Наименование медицинской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Усредненный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пок</w:t>
            </w:r>
            <w:r w:rsidRPr="00443DD6">
              <w:t xml:space="preserve">азатель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частоты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Усредненный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показатель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кратности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применения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B01.006.002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Прием (осмотр,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консультация) врача-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генетика повторный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B01.020.001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Прием (осмотр,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консультация) врача по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лечебной физкультуре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B01.023.002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Прием (осмотр,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консультация) врача-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невролога повторный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3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B01.031.002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Пр</w:t>
            </w:r>
            <w:r w:rsidRPr="00443DD6">
              <w:t xml:space="preserve">ием (осмотр,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консультация) врача-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педиатра повторный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2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B01.050.002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Прием (осмотр,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консультация) врача -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травматолога-ортопеда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повторный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B01.054.001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Осмотр (консультация)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врача-физиотерапевта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0,4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</w:tbl>
    <w:p w:rsidR="00000000" w:rsidRDefault="00443DD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160"/>
        <w:gridCol w:w="1920"/>
      </w:tblGrid>
      <w:tr w:rsidR="00000000" w:rsidRPr="00443D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  <w:outlineLvl w:val="2"/>
            </w:pPr>
            <w:r w:rsidRPr="00443DD6">
              <w:t xml:space="preserve">Лабораторные методы исследования                            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 Код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медицинской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Наименование медицинской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Усредненный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показатель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частоты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Усредненный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показатель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кратности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применения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A09.05.039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Исследование уровня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лактатдегидрогеназы в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A09.05.041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Исследование уровня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аспартат-трансаминазы в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A09.05.042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Исследование уровня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аланин-трансаминазы в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>кр</w:t>
            </w:r>
            <w:r w:rsidRPr="00443DD6">
              <w:t xml:space="preserve">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A09.05.043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Исследование уровня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креатинкиназы в крови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0,4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B03.016.003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Общий (клинический)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3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B03.016.004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Анализ крови 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биохимический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lastRenderedPageBreak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lastRenderedPageBreak/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lastRenderedPageBreak/>
              <w:t xml:space="preserve">B03.016.006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3             </w:t>
            </w:r>
          </w:p>
        </w:tc>
      </w:tr>
    </w:tbl>
    <w:p w:rsidR="00000000" w:rsidRDefault="00443DD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160"/>
        <w:gridCol w:w="1920"/>
      </w:tblGrid>
      <w:tr w:rsidR="00000000" w:rsidRPr="00443D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  <w:outlineLvl w:val="2"/>
            </w:pPr>
            <w:r w:rsidRPr="00443DD6">
              <w:t xml:space="preserve">Инструментальные методы исследования                        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 Код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медицинской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Наименование медицинской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Усредненный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показатель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частоты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Усредненный </w:t>
            </w:r>
            <w:r w:rsidRPr="00443DD6">
              <w:t xml:space="preserve">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показатель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кратности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применения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A04.10.002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Эхокардиография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A05.02.001.001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Электромиография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игольчатая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A05.02.001.002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Электром</w:t>
            </w:r>
            <w:r w:rsidRPr="00443DD6">
              <w:t>иография накожная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одной анатомической зоны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A05.02.001.003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Электронейромиография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стимуляционная одного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нерва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A05.02.001.011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Электронейромиография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игольчатами электродами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(один нерв)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A05.10.008.001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Холтеровское 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мониторирование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>сердечного ритма (ХМ-ЭКГ)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A06.03.018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Рентгенография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>по</w:t>
            </w:r>
            <w:r w:rsidRPr="00443DD6">
              <w:t>звоночника, специальные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исследования и проекции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A06.03.019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Рентгенография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позвоночника в динамике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A06.03.020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Рентгенография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позвоночника,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вертикальная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B03.037.001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Функциональное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тестирование легких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</w:tbl>
    <w:p w:rsidR="00000000" w:rsidRDefault="00443DD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160"/>
        <w:gridCol w:w="1920"/>
      </w:tblGrid>
      <w:tr w:rsidR="00000000" w:rsidRPr="00443D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  <w:outlineLvl w:val="2"/>
            </w:pPr>
            <w:r w:rsidRPr="00443DD6">
              <w:t xml:space="preserve">Иные методы исследования                                    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 Код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медицинской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Наименование медицинской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Усредненный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показатель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частоты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Усредненный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показатель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кратности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применения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A13.23.012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Общее        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>н</w:t>
            </w:r>
            <w:r w:rsidRPr="00443DD6">
              <w:t xml:space="preserve">ейропсихологическое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обследование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A13.23.013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Специализированное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нейропсихологическое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обследование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lastRenderedPageBreak/>
              <w:t xml:space="preserve">A13.29.001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Психопатологическое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обследование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</w:tbl>
    <w:p w:rsidR="00000000" w:rsidRDefault="00443DD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160"/>
        <w:gridCol w:w="1920"/>
      </w:tblGrid>
      <w:tr w:rsidR="00000000" w:rsidRPr="00443D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  <w:outlineLvl w:val="2"/>
            </w:pPr>
            <w:r w:rsidRPr="00443DD6">
              <w:t xml:space="preserve">Немедикаментозные методы профилактики, лечения и медицинской 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реабилитации                                                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 Код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медицинской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Наименование медицинской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Усредненный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показатель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частоты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Усредненный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показатель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кратности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применения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A19.30.002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Упражнения для укрепления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мышц диафрагмы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0,5   </w:t>
            </w:r>
            <w:r w:rsidRPr="00443DD6">
              <w:t xml:space="preserve">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10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A19.30.004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Лечебная гимнастика при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заболеваниях и травмах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центральной нервной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системы у детей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10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A20.09.001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Респираторная терапия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</w:t>
            </w:r>
          </w:p>
        </w:tc>
      </w:tr>
      <w:tr w:rsidR="00000000" w:rsidRPr="00443DD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A21.24.004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Массаж при заболеваниях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периферической нервной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системы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10            </w:t>
            </w:r>
          </w:p>
        </w:tc>
      </w:tr>
    </w:tbl>
    <w:p w:rsidR="00000000" w:rsidRDefault="00443DD6">
      <w:pPr>
        <w:pStyle w:val="ConsPlusNormal"/>
        <w:ind w:firstLine="540"/>
        <w:jc w:val="both"/>
      </w:pPr>
    </w:p>
    <w:p w:rsidR="00000000" w:rsidRDefault="00443DD6">
      <w:pPr>
        <w:pStyle w:val="ConsPlusNormal"/>
        <w:ind w:firstLine="540"/>
        <w:jc w:val="both"/>
        <w:outlineLvl w:val="1"/>
      </w:pPr>
      <w:r>
        <w:t>3. Перечень лекарственных п</w:t>
      </w:r>
      <w:r>
        <w:t>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443DD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1920"/>
        <w:gridCol w:w="2040"/>
        <w:gridCol w:w="1320"/>
        <w:gridCol w:w="1080"/>
        <w:gridCol w:w="1080"/>
      </w:tblGrid>
      <w:tr w:rsidR="00000000" w:rsidRPr="00443DD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Код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 Анатомо-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терапевтическо-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 химическая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классификация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Наименование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>лекарственно</w:t>
            </w:r>
            <w:r w:rsidRPr="00443DD6">
              <w:t>го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препарата </w:t>
            </w:r>
            <w:hyperlink w:anchor="Par49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443DD6">
                <w:rPr>
                  <w:color w:val="0000FF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Усредненный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показатель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  частоты  </w:t>
            </w:r>
            <w:r w:rsidRPr="00443DD6">
              <w:t xml:space="preserve">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предоставления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Единицы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ССД  </w:t>
            </w:r>
          </w:p>
          <w:p w:rsidR="00000000" w:rsidRPr="00443DD6" w:rsidRDefault="00443DD6">
            <w:pPr>
              <w:pStyle w:val="ConsPlusNonformat"/>
              <w:jc w:val="both"/>
            </w:pPr>
            <w:hyperlink w:anchor="Par499" w:tooltip="&lt;***&gt; Средняя суточная доза." w:history="1">
              <w:r w:rsidRPr="00443DD6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  СКД  </w:t>
            </w:r>
          </w:p>
          <w:p w:rsidR="00000000" w:rsidRPr="00443DD6" w:rsidRDefault="00443DD6">
            <w:pPr>
              <w:pStyle w:val="ConsPlusNonformat"/>
              <w:jc w:val="both"/>
            </w:pPr>
            <w:hyperlink w:anchor="Par500" w:tooltip="&lt;****&gt; Средняя курсовая доза." w:history="1">
              <w:r w:rsidRPr="00443DD6">
                <w:rPr>
                  <w:color w:val="0000FF"/>
                </w:rPr>
                <w:t>&lt;****&gt;</w:t>
              </w:r>
            </w:hyperlink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A02AB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Соединения алюминия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0,4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Алюминия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фосфат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40,16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1204,8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A11CA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Витамин A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Ретинол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5000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105000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A11DA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Витамин B1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0,9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Кокарбоксилаза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1500  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Тиамин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24000 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A11GA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Аскорбиновая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кислота (витамин C)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Аскорбиновая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кислота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1500  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A11HA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Другие витаминные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препараты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Витамин E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6000  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Пиридоксин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30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1800  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lastRenderedPageBreak/>
              <w:t>A14AA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Производные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андростана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0,5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Метандиенон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200   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A16AA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Аминокислоты и их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производные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Левокарнитин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15000 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B06AB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Прочие  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гематологические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средства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0,4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Актовегин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600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36000 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C01CX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Другие  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кардиотонические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средства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0,5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Цитохром C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400   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C01EB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Другие препараты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для лечения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заболеваний сердца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0,8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Инозин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2000  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C05CA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Биофлавоноиды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0,4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Аскорбиновая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кислота +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Рутозид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     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C09AA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Ингибиторы АПФ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Каптоприл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1500  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Эналаприлат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7200  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C10AD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Никотиновая кислота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 ее производные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0,8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Никотиновая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кислота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300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6300  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H02AB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Глюкокортикоиды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Преднизолон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30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5400  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N06BX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Другие  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психостимуляторы и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ноотропные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препараты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0,5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Гопантеновая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кислота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180000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Пирацетам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600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54000 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N07AX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Другие    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парасимпатомиметики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0,8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Холина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lastRenderedPageBreak/>
              <w:t xml:space="preserve">альфосцерат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108000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lastRenderedPageBreak/>
              <w:t>N07CA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Препараты для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устранения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головокружения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0,4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Циннаризин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3000   </w:t>
            </w: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>S01EC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Ингибиторы          </w:t>
            </w:r>
          </w:p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карбоангидразы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0,4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</w:tr>
      <w:tr w:rsidR="00000000" w:rsidRPr="00443D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Ацетазоламид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250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43DD6" w:rsidRDefault="00443DD6">
            <w:pPr>
              <w:pStyle w:val="ConsPlusNonformat"/>
              <w:jc w:val="both"/>
            </w:pPr>
            <w:r w:rsidRPr="00443DD6">
              <w:t xml:space="preserve">7500   </w:t>
            </w:r>
          </w:p>
        </w:tc>
      </w:tr>
    </w:tbl>
    <w:p w:rsidR="00000000" w:rsidRDefault="00443DD6">
      <w:pPr>
        <w:pStyle w:val="ConsPlusNormal"/>
        <w:ind w:firstLine="540"/>
        <w:jc w:val="both"/>
      </w:pPr>
    </w:p>
    <w:p w:rsidR="00000000" w:rsidRDefault="00443DD6">
      <w:pPr>
        <w:pStyle w:val="ConsPlusNormal"/>
        <w:ind w:firstLine="540"/>
        <w:jc w:val="both"/>
      </w:pPr>
      <w:r>
        <w:t>--------------------------------</w:t>
      </w:r>
    </w:p>
    <w:p w:rsidR="00000000" w:rsidRDefault="00443DD6">
      <w:pPr>
        <w:pStyle w:val="ConsPlusNormal"/>
        <w:spacing w:before="200"/>
        <w:ind w:firstLine="540"/>
        <w:jc w:val="both"/>
      </w:pPr>
      <w:bookmarkStart w:id="3" w:name="Par497"/>
      <w:bookmarkEnd w:id="3"/>
      <w:r>
        <w:t xml:space="preserve">&lt;*&gt; Международная статистическая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443DD6">
      <w:pPr>
        <w:pStyle w:val="ConsPlusNormal"/>
        <w:spacing w:before="200"/>
        <w:ind w:firstLine="540"/>
        <w:jc w:val="both"/>
      </w:pPr>
      <w:bookmarkStart w:id="4" w:name="Par498"/>
      <w:bookmarkEnd w:id="4"/>
      <w:r>
        <w:t>&lt;**&gt; Международное непатентованное или химическое наименование лекарственного препарата, а в случаях их отсутс</w:t>
      </w:r>
      <w:r>
        <w:t>твия - торговое наименование лекарственного препарата.</w:t>
      </w:r>
    </w:p>
    <w:p w:rsidR="00000000" w:rsidRDefault="00443DD6">
      <w:pPr>
        <w:pStyle w:val="ConsPlusNormal"/>
        <w:spacing w:before="200"/>
        <w:ind w:firstLine="540"/>
        <w:jc w:val="both"/>
      </w:pPr>
      <w:bookmarkStart w:id="5" w:name="Par499"/>
      <w:bookmarkEnd w:id="5"/>
      <w:r>
        <w:t>&lt;***&gt; Средняя суточная доза.</w:t>
      </w:r>
    </w:p>
    <w:p w:rsidR="00000000" w:rsidRDefault="00443DD6">
      <w:pPr>
        <w:pStyle w:val="ConsPlusNormal"/>
        <w:spacing w:before="200"/>
        <w:ind w:firstLine="540"/>
        <w:jc w:val="both"/>
      </w:pPr>
      <w:bookmarkStart w:id="6" w:name="Par500"/>
      <w:bookmarkEnd w:id="6"/>
      <w:r>
        <w:t>&lt;****&gt; Средняя курсовая доза.</w:t>
      </w:r>
    </w:p>
    <w:p w:rsidR="00000000" w:rsidRDefault="00443DD6">
      <w:pPr>
        <w:pStyle w:val="ConsPlusNormal"/>
        <w:ind w:firstLine="540"/>
        <w:jc w:val="both"/>
      </w:pPr>
    </w:p>
    <w:p w:rsidR="00000000" w:rsidRDefault="00443DD6">
      <w:pPr>
        <w:pStyle w:val="ConsPlusNormal"/>
        <w:ind w:firstLine="540"/>
        <w:jc w:val="both"/>
      </w:pPr>
      <w:r>
        <w:t>Примечания:</w:t>
      </w:r>
    </w:p>
    <w:p w:rsidR="00000000" w:rsidRDefault="00443DD6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</w:t>
      </w:r>
      <w:r>
        <w:t>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</w:t>
      </w:r>
      <w:r>
        <w:t xml:space="preserve">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</w:t>
      </w:r>
      <w:r>
        <w:t>арата для медицинского применения.</w:t>
      </w:r>
    </w:p>
    <w:p w:rsidR="00000000" w:rsidRDefault="00443DD6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</w:t>
      </w:r>
      <w:r>
        <w:t>я медицинских показаний (индивидуальной непереносимости, по жизненным показаниям) по решению врачебной комиссии (</w:t>
      </w:r>
      <w:hyperlink r:id="rId16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</w:t>
      </w:r>
      <w:r>
        <w:t>ние законодательства Российской Федерации, 28.11.2011, N 48, ст. 6724; 25.06.2012, N 26, ст. 3442)).</w:t>
      </w:r>
    </w:p>
    <w:p w:rsidR="00000000" w:rsidRDefault="00443DD6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7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</w:t>
      </w:r>
      <w:r>
        <w:t xml:space="preserve">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</w:t>
      </w:r>
      <w:r>
        <w:t>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</w:t>
      </w:r>
      <w:r>
        <w:t xml:space="preserve">паратами для медицинского применения, включенными в </w:t>
      </w:r>
      <w:hyperlink r:id="rId18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</w:t>
      </w:r>
      <w:r>
        <w:t>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</w:t>
      </w:r>
      <w:r>
        <w:t xml:space="preserve">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</w:t>
      </w:r>
      <w:r>
        <w:t xml:space="preserve">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9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</w:t>
      </w:r>
      <w:r>
        <w:lastRenderedPageBreak/>
        <w:t>регистрационный N 1</w:t>
      </w:r>
      <w:r>
        <w:t xml:space="preserve">0367), от 27.08.2008 </w:t>
      </w:r>
      <w:hyperlink r:id="rId20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21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</w:t>
      </w:r>
      <w:r>
        <w:t xml:space="preserve">ый N 12917), от 23.12.2008 </w:t>
      </w:r>
      <w:hyperlink r:id="rId22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3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443DD6">
      <w:pPr>
        <w:pStyle w:val="ConsPlusNormal"/>
        <w:ind w:firstLine="540"/>
        <w:jc w:val="both"/>
      </w:pPr>
    </w:p>
    <w:p w:rsidR="00000000" w:rsidRDefault="00443DD6">
      <w:pPr>
        <w:pStyle w:val="ConsPlusNormal"/>
        <w:ind w:firstLine="540"/>
        <w:jc w:val="both"/>
      </w:pPr>
    </w:p>
    <w:p w:rsidR="00443DD6" w:rsidRDefault="00443D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43DD6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D6" w:rsidRDefault="00443DD6">
      <w:pPr>
        <w:spacing w:after="0" w:line="240" w:lineRule="auto"/>
      </w:pPr>
      <w:r>
        <w:separator/>
      </w:r>
    </w:p>
  </w:endnote>
  <w:endnote w:type="continuationSeparator" w:id="0">
    <w:p w:rsidR="00443DD6" w:rsidRDefault="0044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3D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43DD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43DD6" w:rsidRDefault="00443DD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43DD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43DD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43DD6" w:rsidRDefault="00443DD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43DD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43DD6" w:rsidRDefault="00443DD6">
          <w:pPr>
            <w:pStyle w:val="ConsPlusNormal"/>
            <w:jc w:val="right"/>
          </w:pPr>
          <w:r w:rsidRPr="00443DD6">
            <w:t xml:space="preserve">Страница </w:t>
          </w:r>
          <w:r w:rsidRPr="00443DD6">
            <w:fldChar w:fldCharType="begin"/>
          </w:r>
          <w:r w:rsidRPr="00443DD6">
            <w:instrText>\PAGE</w:instrText>
          </w:r>
          <w:r w:rsidR="00BF3D9F" w:rsidRPr="00443DD6">
            <w:fldChar w:fldCharType="separate"/>
          </w:r>
          <w:r w:rsidR="00BF3D9F" w:rsidRPr="00443DD6">
            <w:rPr>
              <w:noProof/>
            </w:rPr>
            <w:t>11</w:t>
          </w:r>
          <w:r w:rsidRPr="00443DD6">
            <w:fldChar w:fldCharType="end"/>
          </w:r>
          <w:r w:rsidRPr="00443DD6">
            <w:t xml:space="preserve"> из </w:t>
          </w:r>
          <w:r w:rsidRPr="00443DD6">
            <w:fldChar w:fldCharType="begin"/>
          </w:r>
          <w:r w:rsidRPr="00443DD6">
            <w:instrText>\NUMPAGES</w:instrText>
          </w:r>
          <w:r w:rsidR="00BF3D9F" w:rsidRPr="00443DD6">
            <w:fldChar w:fldCharType="separate"/>
          </w:r>
          <w:r w:rsidR="00BF3D9F" w:rsidRPr="00443DD6">
            <w:rPr>
              <w:noProof/>
            </w:rPr>
            <w:t>11</w:t>
          </w:r>
          <w:r w:rsidRPr="00443DD6">
            <w:fldChar w:fldCharType="end"/>
          </w:r>
        </w:p>
      </w:tc>
    </w:tr>
  </w:tbl>
  <w:p w:rsidR="00000000" w:rsidRDefault="00443DD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D6" w:rsidRDefault="00443DD6">
      <w:pPr>
        <w:spacing w:after="0" w:line="240" w:lineRule="auto"/>
      </w:pPr>
      <w:r>
        <w:separator/>
      </w:r>
    </w:p>
  </w:footnote>
  <w:footnote w:type="continuationSeparator" w:id="0">
    <w:p w:rsidR="00443DD6" w:rsidRDefault="0044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43DD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43DD6" w:rsidRDefault="00443DD6">
          <w:pPr>
            <w:pStyle w:val="ConsPlusNormal"/>
            <w:rPr>
              <w:sz w:val="16"/>
              <w:szCs w:val="16"/>
            </w:rPr>
          </w:pPr>
          <w:r w:rsidRPr="00443DD6">
            <w:rPr>
              <w:sz w:val="16"/>
              <w:szCs w:val="16"/>
            </w:rPr>
            <w:t>Приказ Минздрава России от 29.12.2012 N 1741н</w:t>
          </w:r>
          <w:r w:rsidRPr="00443DD6">
            <w:rPr>
              <w:sz w:val="16"/>
              <w:szCs w:val="16"/>
            </w:rPr>
            <w:br/>
            <w:t>"Об утверждении стандарта первичной медико-санит</w:t>
          </w:r>
          <w:r w:rsidRPr="00443DD6">
            <w:rPr>
              <w:sz w:val="16"/>
              <w:szCs w:val="16"/>
            </w:rPr>
            <w:t>арной помощи детям при спи...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43DD6" w:rsidRDefault="00443DD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443DD6" w:rsidRDefault="00443DD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43DD6" w:rsidRDefault="00443DD6">
          <w:pPr>
            <w:pStyle w:val="ConsPlusNormal"/>
            <w:jc w:val="right"/>
            <w:rPr>
              <w:sz w:val="16"/>
              <w:szCs w:val="16"/>
            </w:rPr>
          </w:pPr>
          <w:r w:rsidRPr="00443DD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43DD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43DD6">
            <w:rPr>
              <w:sz w:val="18"/>
              <w:szCs w:val="18"/>
            </w:rPr>
            <w:br/>
          </w:r>
          <w:r w:rsidRPr="00443DD6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443D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43DD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D9F"/>
    <w:rsid w:val="00443DD6"/>
    <w:rsid w:val="00B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8EF56E1AD30B96BF986570A59CA81D2B0E3A17903BD3DDD9B345830A68AEDB634D7CFF479FDQ4mFK" TargetMode="External"/><Relationship Id="rId13" Type="http://schemas.openxmlformats.org/officeDocument/2006/relationships/hyperlink" Target="consultantplus://offline/ref=9398EF56E1AD30B96BF986570A59CA81D4BDEEA7725EB7358497365F3FF99DEAFF38D5C6F278QFm6K" TargetMode="External"/><Relationship Id="rId18" Type="http://schemas.openxmlformats.org/officeDocument/2006/relationships/hyperlink" Target="consultantplus://offline/ref=9398EF56E1AD30B96BF986570A59CA81D1B0EFA67D03BD3DDD9B345830A68AEDB634D7CFF47CF0Q4mB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98EF56E1AD30B96BF986570A59CA81D6B5E3AF7903BD3DDD9B3458Q3m0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398EF56E1AD30B96BF986570A59CA81D4BDEEA7725EB7358497365F3FF99DEAFF38D5C6F278QFm5K" TargetMode="External"/><Relationship Id="rId17" Type="http://schemas.openxmlformats.org/officeDocument/2006/relationships/hyperlink" Target="consultantplus://offline/ref=9398EF56E1AD30B96BF999480C59CA81D4B0E1A5790DE037D5C2385A37QAm9K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98EF56E1AD30B96BF986570A59CA81D2B0E3A17903BD3DDD9B345830A68AEDB634D7CFF47EF5Q4m9K" TargetMode="External"/><Relationship Id="rId20" Type="http://schemas.openxmlformats.org/officeDocument/2006/relationships/hyperlink" Target="consultantplus://offline/ref=9398EF56E1AD30B96BF986570A59CA81D6B4E3A17B03BD3DDD9B3458Q3m0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98EF56E1AD30B96BF986570A59CA81D4BDEEA7725EB7358497365F3FF99DEAFF38D5C6F278QFm4K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398EF56E1AD30B96BF986570A59CA81D4BDEEA7725EB735849736Q5mFK" TargetMode="External"/><Relationship Id="rId23" Type="http://schemas.openxmlformats.org/officeDocument/2006/relationships/hyperlink" Target="consultantplus://offline/ref=9398EF56E1AD30B96BF986570A59CA81D1B0E1A27B03BD3DDD9B3458Q3m0K" TargetMode="External"/><Relationship Id="rId10" Type="http://schemas.openxmlformats.org/officeDocument/2006/relationships/hyperlink" Target="consultantplus://offline/ref=9398EF56E1AD30B96BF986570A59CA81D4BDEEA7725EB7358497365F3FF99DEAFF38D5C6F27BQFmCK" TargetMode="External"/><Relationship Id="rId19" Type="http://schemas.openxmlformats.org/officeDocument/2006/relationships/hyperlink" Target="consultantplus://offline/ref=9398EF56E1AD30B96BF986570A59CA81D7B2EEA07903BD3DDD9B3458Q3m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98EF56E1AD30B96BF986570A59CA81D4BDEEA7725EB735849736Q5mFK" TargetMode="External"/><Relationship Id="rId14" Type="http://schemas.openxmlformats.org/officeDocument/2006/relationships/hyperlink" Target="consultantplus://offline/ref=9398EF56E1AD30B96BF986570A59CA81D4BDEEA7725EB7358497365F3FF99DEAFF38D5C6F278QFm0K" TargetMode="External"/><Relationship Id="rId22" Type="http://schemas.openxmlformats.org/officeDocument/2006/relationships/hyperlink" Target="consultantplus://offline/ref=9398EF56E1AD30B96BF986570A59CA81D6B5EFA77F03BD3DDD9B3458Q3m0K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3899</Words>
  <Characters>22227</Characters>
  <Application>Microsoft Office Word</Application>
  <DocSecurity>2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1741н"Об утверждении стандарта первичной медико-санитарной помощи детям при спинальных мышечных атрофиях"(Зарегистрировано в Минюсте России 29.03.2013 N 27924)</vt:lpstr>
    </vt:vector>
  </TitlesOfParts>
  <Company>КонсультантПлюс Версия 4016.00.46</Company>
  <LinksUpToDate>false</LinksUpToDate>
  <CharactersWithSpaces>26074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1741н"Об утверждении стандарта первичной медико-санитарной помощи детям при спинальных мышечных атрофиях"(Зарегистрировано в Минюсте России 29.03.2013 N 27924)</dc:title>
  <dc:creator>Муржак Ирина Дмитриевна</dc:creator>
  <cp:lastModifiedBy>Муржак Ирина Дмитриевна</cp:lastModifiedBy>
  <cp:revision>2</cp:revision>
  <dcterms:created xsi:type="dcterms:W3CDTF">2017-07-21T07:27:00Z</dcterms:created>
  <dcterms:modified xsi:type="dcterms:W3CDTF">2017-07-21T07:27:00Z</dcterms:modified>
</cp:coreProperties>
</file>