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B1036">
        <w:trPr>
          <w:trHeight w:hRule="exact" w:val="3031"/>
        </w:trPr>
        <w:tc>
          <w:tcPr>
            <w:tcW w:w="10716" w:type="dxa"/>
          </w:tcPr>
          <w:p w:rsidR="00000000" w:rsidRPr="005B1036" w:rsidRDefault="005B1036">
            <w:pPr>
              <w:pStyle w:val="ConsPlusTitlePage"/>
            </w:pPr>
            <w:bookmarkStart w:id="0" w:name="_GoBack"/>
            <w:bookmarkEnd w:id="0"/>
            <w:r w:rsidRPr="005B10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B1036">
        <w:trPr>
          <w:trHeight w:hRule="exact" w:val="8335"/>
        </w:trPr>
        <w:tc>
          <w:tcPr>
            <w:tcW w:w="10716" w:type="dxa"/>
            <w:vAlign w:val="center"/>
          </w:tcPr>
          <w:p w:rsidR="00000000" w:rsidRPr="005B1036" w:rsidRDefault="005B103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B1036">
              <w:rPr>
                <w:sz w:val="48"/>
                <w:szCs w:val="48"/>
              </w:rPr>
              <w:t xml:space="preserve"> Приказ Минздрава России от 29.12.2012 N 1702н</w:t>
            </w:r>
            <w:r w:rsidRPr="005B103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гидроцефалии"</w:t>
            </w:r>
            <w:r w:rsidRPr="005B1036">
              <w:rPr>
                <w:sz w:val="48"/>
                <w:szCs w:val="48"/>
              </w:rPr>
              <w:br/>
              <w:t>(Зарегистрировано в Минюсте России 21.03.2013 N 27803)</w:t>
            </w:r>
          </w:p>
        </w:tc>
      </w:tr>
      <w:tr w:rsidR="00000000" w:rsidRPr="005B1036">
        <w:trPr>
          <w:trHeight w:hRule="exact" w:val="3031"/>
        </w:trPr>
        <w:tc>
          <w:tcPr>
            <w:tcW w:w="10716" w:type="dxa"/>
            <w:vAlign w:val="center"/>
          </w:tcPr>
          <w:p w:rsidR="00000000" w:rsidRPr="005B1036" w:rsidRDefault="005B103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B103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B103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B103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B103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B1036">
              <w:rPr>
                <w:sz w:val="28"/>
                <w:szCs w:val="28"/>
              </w:rPr>
              <w:t xml:space="preserve"> </w:t>
            </w:r>
            <w:r w:rsidRPr="005B1036">
              <w:rPr>
                <w:sz w:val="28"/>
                <w:szCs w:val="28"/>
              </w:rPr>
              <w:br/>
            </w:r>
            <w:r w:rsidRPr="005B103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B103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10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1036">
      <w:pPr>
        <w:pStyle w:val="ConsPlusNormal"/>
        <w:outlineLvl w:val="0"/>
      </w:pPr>
    </w:p>
    <w:p w:rsidR="00000000" w:rsidRDefault="005B1036">
      <w:pPr>
        <w:pStyle w:val="ConsPlusNormal"/>
        <w:outlineLvl w:val="0"/>
      </w:pPr>
      <w:r>
        <w:t>Зарегистрировано в Минюсте России 21 марта 2013 г. N 27803</w:t>
      </w:r>
    </w:p>
    <w:p w:rsidR="00000000" w:rsidRDefault="005B1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1036">
      <w:pPr>
        <w:pStyle w:val="ConsPlusNormal"/>
        <w:jc w:val="both"/>
      </w:pPr>
    </w:p>
    <w:p w:rsidR="00000000" w:rsidRDefault="005B103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B1036">
      <w:pPr>
        <w:pStyle w:val="ConsPlusTitle"/>
        <w:jc w:val="center"/>
      </w:pPr>
    </w:p>
    <w:p w:rsidR="00000000" w:rsidRDefault="005B1036">
      <w:pPr>
        <w:pStyle w:val="ConsPlusTitle"/>
        <w:jc w:val="center"/>
      </w:pPr>
      <w:r>
        <w:t>ПРИКАЗ</w:t>
      </w:r>
    </w:p>
    <w:p w:rsidR="00000000" w:rsidRDefault="005B1036">
      <w:pPr>
        <w:pStyle w:val="ConsPlusTitle"/>
        <w:jc w:val="center"/>
      </w:pPr>
      <w:r>
        <w:t>от 29 декабря 2012 г. N 1702н</w:t>
      </w:r>
    </w:p>
    <w:p w:rsidR="00000000" w:rsidRDefault="005B1036">
      <w:pPr>
        <w:pStyle w:val="ConsPlusTitle"/>
        <w:jc w:val="center"/>
      </w:pPr>
    </w:p>
    <w:p w:rsidR="00000000" w:rsidRDefault="005B1036">
      <w:pPr>
        <w:pStyle w:val="ConsPlusTitle"/>
        <w:jc w:val="center"/>
      </w:pPr>
      <w:r>
        <w:t>ОБ УТВЕРЖДЕНИИ СТАНДАРТА</w:t>
      </w:r>
    </w:p>
    <w:p w:rsidR="00000000" w:rsidRDefault="005B103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5B1036">
      <w:pPr>
        <w:pStyle w:val="ConsPlusTitle"/>
        <w:jc w:val="center"/>
      </w:pPr>
      <w:r>
        <w:t>ПРИ ГИДРОЦЕФАЛИИ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гидроцефалии согласно приложению.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jc w:val="right"/>
      </w:pPr>
      <w:r>
        <w:t>Министр</w:t>
      </w:r>
    </w:p>
    <w:p w:rsidR="00000000" w:rsidRDefault="005B1036">
      <w:pPr>
        <w:pStyle w:val="ConsPlusNormal"/>
        <w:jc w:val="right"/>
      </w:pPr>
      <w:r>
        <w:t>В.И.СКВОРЦОВА</w:t>
      </w:r>
    </w:p>
    <w:p w:rsidR="00000000" w:rsidRDefault="005B1036">
      <w:pPr>
        <w:pStyle w:val="ConsPlusNormal"/>
        <w:jc w:val="right"/>
      </w:pP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jc w:val="right"/>
        <w:outlineLvl w:val="0"/>
      </w:pPr>
      <w:r>
        <w:t>Приложение</w:t>
      </w:r>
    </w:p>
    <w:p w:rsidR="00000000" w:rsidRDefault="005B103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B1036">
      <w:pPr>
        <w:pStyle w:val="ConsPlusNormal"/>
        <w:jc w:val="right"/>
      </w:pPr>
      <w:r>
        <w:t>Российской Федерации</w:t>
      </w:r>
    </w:p>
    <w:p w:rsidR="00000000" w:rsidRDefault="005B1036">
      <w:pPr>
        <w:pStyle w:val="ConsPlusNormal"/>
        <w:jc w:val="right"/>
      </w:pPr>
      <w:r>
        <w:t>от 29.12.2012 N 1702н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B1036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5B1036">
      <w:pPr>
        <w:pStyle w:val="ConsPlusTitle"/>
        <w:jc w:val="center"/>
      </w:pPr>
      <w:r>
        <w:t>ПРИ ГИДРОЦЕФАЛИИ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В</w:t>
      </w:r>
      <w:r>
        <w:t>ид медицинской помощи: специализированная медицинская помощь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8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B103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5B1036">
      <w:pPr>
        <w:pStyle w:val="ConsPlusNormal"/>
        <w:jc w:val="both"/>
      </w:pPr>
    </w:p>
    <w:p w:rsidR="00000000" w:rsidRDefault="005B1036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G91.0</w:t>
        </w:r>
      </w:hyperlink>
      <w:r>
        <w:t xml:space="preserve">  Сообщающаяся гидроцефалия</w:t>
      </w:r>
    </w:p>
    <w:p w:rsidR="00000000" w:rsidRDefault="005B1036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G91.1</w:t>
        </w:r>
      </w:hyperlink>
      <w:r>
        <w:t xml:space="preserve">  Обструктивная гидроцефалия</w:t>
      </w:r>
    </w:p>
    <w:p w:rsidR="00000000" w:rsidRDefault="005B1036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G91.2</w:t>
        </w:r>
      </w:hyperlink>
      <w:r>
        <w:t xml:space="preserve">  Гидроцефалия нормального давле</w:t>
      </w:r>
      <w:r>
        <w:t>ния</w:t>
      </w:r>
    </w:p>
    <w:p w:rsidR="00000000" w:rsidRDefault="005B1036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G91.3</w:t>
        </w:r>
      </w:hyperlink>
      <w:r>
        <w:t xml:space="preserve">  Посттравматическая гидроцефалия</w:t>
      </w:r>
    </w:p>
    <w:p w:rsidR="00000000" w:rsidRDefault="005B1036">
      <w:pPr>
        <w:pStyle w:val="ConsPlusCell"/>
        <w:jc w:val="both"/>
      </w:pPr>
      <w:r>
        <w:t xml:space="preserve">                                        неуточненная</w:t>
      </w:r>
    </w:p>
    <w:p w:rsidR="00000000" w:rsidRDefault="005B1036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G91.8</w:t>
        </w:r>
      </w:hyperlink>
      <w:r>
        <w:t xml:space="preserve">  Другие виды гидроцефалии</w:t>
      </w:r>
    </w:p>
    <w:p w:rsidR="00000000" w:rsidRDefault="005B1036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G91.9</w:t>
        </w:r>
      </w:hyperlink>
      <w:r>
        <w:t xml:space="preserve">  Гидроцефалия неуточненная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</w:t>
      </w:r>
      <w:r>
        <w:t>я</w:t>
      </w:r>
    </w:p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3120"/>
        <w:gridCol w:w="216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Прием (осмотр, консультация) врача-специалиста           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Наименование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Усредненный показатель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   частоты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предоставления </w:t>
            </w:r>
            <w:hyperlink w:anchor="Par9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B1036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кратности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</w:t>
            </w:r>
            <w:r w:rsidRPr="005B1036">
              <w:t xml:space="preserve">  применения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B01.006.001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врача-генетика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первичный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0,3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B01.023.001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врача-невролога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первичный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B01.024.001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врача-нейрохирурга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первичный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B01.029.001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врача-офтальмолога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первич</w:t>
            </w:r>
            <w:r w:rsidRPr="005B1036">
              <w:t xml:space="preserve">ный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B01.031.001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врача-педиатра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первичный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>--------------------------------</w:t>
      </w:r>
    </w:p>
    <w:p w:rsidR="00000000" w:rsidRDefault="005B1036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Лабораторные методы исследования                             </w:t>
            </w:r>
            <w:r w:rsidRPr="005B1036">
              <w:t xml:space="preserve">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Наименование медицинской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частоты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Усредненный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показатель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кратности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применения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A09.05.009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концентрации C-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реактивного белка в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сыворотке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A09.05.039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уровня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лактатдегидрогеназы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A09.05.049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Исследование уровня факторов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свертывания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A09.19.002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кала на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гельминты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A12.05.005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основных групп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крови (A, B, 0)    </w:t>
            </w:r>
            <w:r w:rsidRPr="005B1036">
              <w:t xml:space="preserve">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A12.05.014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времени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свертывания     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нестабилизированной крови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или рекальцификации плазмы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неактвированное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A12.05.015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времени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кровотечения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A12.06.011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Проведение реакции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A26.05.011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Молекулярно-биологическое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крови </w:t>
            </w:r>
            <w:r w:rsidRPr="005B1036">
              <w:t xml:space="preserve">на вирус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Эпштейна-Барра (Epstein -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Barr virus)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A26.05.013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Молекулярно-биологическое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крови на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токсоплазмы (Toxoplasma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gondii)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A26.05.017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Молекулярно-биологическое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крови на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цитомегаловирус 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(Cytomegalovirus)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A26.06.022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M, G (IgM, IgG) к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цитомега</w:t>
            </w:r>
            <w:r w:rsidRPr="005B1036">
              <w:t xml:space="preserve">ловирусу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(Cytomegalovirus)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A26.06.028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M, G (IgM, IgG) к вирусу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Эпштейна-Барра (Epstein -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Barr virus)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A26.06.036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антигена к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вирусу гепатита B (HBsAg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A26.06.041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M, G (IgM, IgG) к вирусному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гепатиту C (Hepatitis C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A26.06.045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M, G (IgM, IgG) к вирусу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простого герпеса (Herpes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A26.06.047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Определение антител</w:t>
            </w:r>
            <w:r w:rsidRPr="005B1036">
              <w:t xml:space="preserve"> к вирусу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герпеса человека (Herpes-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virus 6, 7, 8)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A26.06.048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M, G (IgM, IgG) к вирусу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иммунодефицита человека ВИЧ-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(Human immunodeficiency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A26.06.049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классов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M, G (IgM, IgG) к вирусу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иммунодефицита человека ВИЧ-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 (Human immunodeficiency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A2</w:t>
            </w:r>
            <w:r w:rsidRPr="005B1036">
              <w:t xml:space="preserve">6.06.081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Определение антител к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токсоплазме (Toxoplasma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gondii) в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A26.06.092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Определение антигенов вируса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простого герпеса (Herpes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Общий (клинический) анализ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Анализ крови биохимический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Анализ мочи общий   </w:t>
            </w:r>
            <w:r w:rsidRPr="005B1036">
              <w:t xml:space="preserve">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520"/>
        <w:gridCol w:w="228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Инструментальные методы исследования                     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Наименование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Усредненный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показатель частоты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кратности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применения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A04.23.001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Нейросонография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A05.10.006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Регистрация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электрокардиограммы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A05.23.001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Электроэнцефалография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Наименование медицинской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частоты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Усредненный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показатель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кратности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применения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>B01.023.003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Ежедневный осмотр врачом-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неврологом с наблюдением и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уходом среднего и младшего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медицинского персонала в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20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B01.024.002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врача-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нейрохирурга повтор</w:t>
            </w:r>
            <w:r w:rsidRPr="005B1036">
              <w:t xml:space="preserve">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B01.029.002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врача-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офтальмолога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B01.031.002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Прием (осмотр,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консультация) врача-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640"/>
        <w:gridCol w:w="216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Лабораторные методы исследования                         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Наименование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Усредненный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показатель частоты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кратности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применения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Общий (клинический)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анализ крови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Анализ кро</w:t>
            </w:r>
            <w:r w:rsidRPr="005B1036">
              <w:t xml:space="preserve">ви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биохимический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B03.016.006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 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Инструментальные методы исследования                         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Код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медицинской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Наименование медицинской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частоты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Усредненный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показатель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кратности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применения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A04.12.005.003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Дуплексное сканирование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брахиоцефальных артерий с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цветным допплеровским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картированием кровотока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Регистрация              </w:t>
            </w:r>
            <w:r w:rsidRPr="005B1036">
              <w:t xml:space="preserve">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Магнитно-резонансная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томография головного мозга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A06.03.002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Компьютерная томография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головы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  <w:tr w:rsidR="00000000" w:rsidRPr="005B103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lastRenderedPageBreak/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Комплексное ультразвуковое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исследование внутренних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400"/>
        <w:gridCol w:w="216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 xml:space="preserve">Иные методы исследования                                  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Наименование медицинской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показатель частоты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кратности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применения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A13.23.013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Специализированное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нейропсихологическое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обследование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000000" w:rsidRPr="005B103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  <w:outlineLvl w:val="2"/>
            </w:pPr>
            <w:r w:rsidRPr="005B1036">
              <w:t>Немедикаментозные методы профилактики, лечения и медицинской реабилитации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Код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медици</w:t>
            </w:r>
            <w:r w:rsidRPr="005B1036">
              <w:t>нской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Наименование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Усредненный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показатель частоты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кратности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применения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A21.23.001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Массаж при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заболеваниях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центральной нервной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системы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10               </w:t>
            </w:r>
          </w:p>
        </w:tc>
      </w:tr>
      <w:tr w:rsidR="00000000" w:rsidRPr="005B103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A21.30.003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Массаж при 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заболеваниях нервной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системы у детей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раннего возраста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10     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1920"/>
        <w:gridCol w:w="1920"/>
        <w:gridCol w:w="1320"/>
        <w:gridCol w:w="840"/>
        <w:gridCol w:w="960"/>
      </w:tblGrid>
      <w:tr w:rsidR="00000000" w:rsidRPr="005B103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Анатомо-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терапевтическо-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химическая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Наименовани</w:t>
            </w:r>
            <w:r w:rsidRPr="005B1036">
              <w:t xml:space="preserve">е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лекарственного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препарата </w:t>
            </w:r>
            <w:hyperlink w:anchor="Par38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B1036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Усредненный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показатель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частоты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Единицы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ССД </w:t>
            </w:r>
          </w:p>
          <w:p w:rsidR="00000000" w:rsidRPr="005B1036" w:rsidRDefault="005B1036">
            <w:pPr>
              <w:pStyle w:val="ConsPlusNonformat"/>
              <w:jc w:val="both"/>
            </w:pPr>
            <w:hyperlink w:anchor="Par389" w:tooltip="&lt;***&gt; Средняя суточная доза." w:history="1">
              <w:r w:rsidRPr="005B1036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СКД  </w:t>
            </w:r>
          </w:p>
          <w:p w:rsidR="00000000" w:rsidRPr="005B1036" w:rsidRDefault="005B1036">
            <w:pPr>
              <w:pStyle w:val="ConsPlusNonformat"/>
              <w:jc w:val="both"/>
            </w:pPr>
            <w:hyperlink w:anchor="Par390" w:tooltip="&lt;****&gt; Средняя курсовая доза." w:history="1">
              <w:r w:rsidRPr="005B1036">
                <w:rPr>
                  <w:color w:val="0000FF"/>
                </w:rPr>
                <w:t>&lt;****&gt;</w:t>
              </w:r>
            </w:hyperlink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B05ВС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Растворы с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осмодиуретическим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действием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Маннитол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1260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C03CA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Сульфонамиды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Фуросемид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840 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N06BX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Другие   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психостимуляторы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 ноотропные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препараты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Винпоцетин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210 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Глицин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12,6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Никотиноил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гамма- 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аминомасляная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0,05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1,05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Пирацетам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630 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Пиритинол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4200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Полипептиды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>коры головного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мозга скота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100   </w:t>
            </w: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>S01EC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Ингибиторы  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карбоангидразы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</w:tr>
      <w:tr w:rsidR="00000000" w:rsidRPr="005B103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Ацетазоламид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5250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5B10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280"/>
        <w:gridCol w:w="1680"/>
      </w:tblGrid>
      <w:tr w:rsidR="00000000" w:rsidRPr="005B1036">
        <w:trPr>
          <w:trHeight w:val="24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Усредненный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показатель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    частоты     </w:t>
            </w:r>
          </w:p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 Количество </w:t>
            </w:r>
          </w:p>
        </w:tc>
      </w:tr>
      <w:tr w:rsidR="00000000" w:rsidRPr="005B1036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Основная лечебная диета (ОЛД)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21          </w:t>
            </w:r>
          </w:p>
        </w:tc>
      </w:tr>
      <w:tr w:rsidR="00000000" w:rsidRPr="005B1036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0,9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B1036" w:rsidRDefault="005B1036">
            <w:pPr>
              <w:pStyle w:val="ConsPlusNonformat"/>
              <w:jc w:val="both"/>
            </w:pPr>
            <w:r w:rsidRPr="005B1036">
              <w:t xml:space="preserve">21          </w:t>
            </w:r>
          </w:p>
        </w:tc>
      </w:tr>
    </w:tbl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>--------------------------------</w:t>
      </w:r>
    </w:p>
    <w:p w:rsidR="00000000" w:rsidRDefault="005B1036">
      <w:pPr>
        <w:pStyle w:val="ConsPlusNormal"/>
        <w:spacing w:before="200"/>
        <w:ind w:firstLine="540"/>
        <w:jc w:val="both"/>
      </w:pPr>
      <w:bookmarkStart w:id="3" w:name="Par387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B1036">
      <w:pPr>
        <w:pStyle w:val="ConsPlusNormal"/>
        <w:spacing w:before="200"/>
        <w:ind w:firstLine="540"/>
        <w:jc w:val="both"/>
      </w:pPr>
      <w:bookmarkStart w:id="4" w:name="Par388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5B1036">
      <w:pPr>
        <w:pStyle w:val="ConsPlusNormal"/>
        <w:spacing w:before="200"/>
        <w:ind w:firstLine="540"/>
        <w:jc w:val="both"/>
      </w:pPr>
      <w:bookmarkStart w:id="5" w:name="Par389"/>
      <w:bookmarkEnd w:id="5"/>
      <w:r>
        <w:t>&lt;***&gt; Средняя суточная доза.</w:t>
      </w:r>
    </w:p>
    <w:p w:rsidR="00000000" w:rsidRDefault="005B1036">
      <w:pPr>
        <w:pStyle w:val="ConsPlusNormal"/>
        <w:spacing w:before="200"/>
        <w:ind w:firstLine="540"/>
        <w:jc w:val="both"/>
      </w:pPr>
      <w:bookmarkStart w:id="6" w:name="Par390"/>
      <w:bookmarkEnd w:id="6"/>
      <w:r>
        <w:t>&lt;****&gt; Средняя курсовая доза.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  <w:r>
        <w:t>Примечания: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5B103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</w:t>
      </w:r>
      <w:r>
        <w:t>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B1036">
      <w:pPr>
        <w:pStyle w:val="ConsPlusNormal"/>
        <w:ind w:firstLine="540"/>
        <w:jc w:val="both"/>
      </w:pPr>
    </w:p>
    <w:p w:rsidR="00000000" w:rsidRDefault="005B1036">
      <w:pPr>
        <w:pStyle w:val="ConsPlusNormal"/>
        <w:ind w:firstLine="540"/>
        <w:jc w:val="both"/>
      </w:pPr>
    </w:p>
    <w:p w:rsidR="005B1036" w:rsidRDefault="005B1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1036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36" w:rsidRDefault="005B1036">
      <w:pPr>
        <w:spacing w:after="0" w:line="240" w:lineRule="auto"/>
      </w:pPr>
      <w:r>
        <w:separator/>
      </w:r>
    </w:p>
  </w:endnote>
  <w:endnote w:type="continuationSeparator" w:id="0">
    <w:p w:rsidR="005B1036" w:rsidRDefault="005B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10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B10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B103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B103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B103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jc w:val="right"/>
          </w:pPr>
          <w:r w:rsidRPr="005B1036">
            <w:t xml:space="preserve">Страница </w:t>
          </w:r>
          <w:r w:rsidRPr="005B1036">
            <w:fldChar w:fldCharType="begin"/>
          </w:r>
          <w:r w:rsidRPr="005B1036">
            <w:instrText>\PAGE</w:instrText>
          </w:r>
          <w:r w:rsidR="00A77EAB" w:rsidRPr="005B1036">
            <w:fldChar w:fldCharType="separate"/>
          </w:r>
          <w:r w:rsidR="00A77EAB" w:rsidRPr="005B1036">
            <w:rPr>
              <w:noProof/>
            </w:rPr>
            <w:t>9</w:t>
          </w:r>
          <w:r w:rsidRPr="005B1036">
            <w:fldChar w:fldCharType="end"/>
          </w:r>
          <w:r w:rsidRPr="005B1036">
            <w:t xml:space="preserve"> из </w:t>
          </w:r>
          <w:r w:rsidRPr="005B1036">
            <w:fldChar w:fldCharType="begin"/>
          </w:r>
          <w:r w:rsidRPr="005B1036">
            <w:instrText>\NUMPAGES</w:instrText>
          </w:r>
          <w:r w:rsidR="00A77EAB" w:rsidRPr="005B1036">
            <w:fldChar w:fldCharType="separate"/>
          </w:r>
          <w:r w:rsidR="00A77EAB" w:rsidRPr="005B1036">
            <w:rPr>
              <w:noProof/>
            </w:rPr>
            <w:t>9</w:t>
          </w:r>
          <w:r w:rsidRPr="005B1036">
            <w:fldChar w:fldCharType="end"/>
          </w:r>
        </w:p>
      </w:tc>
    </w:tr>
  </w:tbl>
  <w:p w:rsidR="00000000" w:rsidRDefault="005B10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36" w:rsidRDefault="005B1036">
      <w:pPr>
        <w:spacing w:after="0" w:line="240" w:lineRule="auto"/>
      </w:pPr>
      <w:r>
        <w:separator/>
      </w:r>
    </w:p>
  </w:footnote>
  <w:footnote w:type="continuationSeparator" w:id="0">
    <w:p w:rsidR="005B1036" w:rsidRDefault="005B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B10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rPr>
              <w:sz w:val="16"/>
              <w:szCs w:val="16"/>
            </w:rPr>
          </w:pPr>
          <w:r w:rsidRPr="005B1036">
            <w:rPr>
              <w:sz w:val="16"/>
              <w:szCs w:val="16"/>
            </w:rPr>
            <w:t>Приказ Минздрава России от 29.12.2012 N 1702н</w:t>
          </w:r>
          <w:r w:rsidRPr="005B1036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B1036" w:rsidRDefault="005B10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B1036" w:rsidRDefault="005B1036">
          <w:pPr>
            <w:pStyle w:val="ConsPlusNormal"/>
            <w:jc w:val="right"/>
            <w:rPr>
              <w:sz w:val="16"/>
              <w:szCs w:val="16"/>
            </w:rPr>
          </w:pPr>
          <w:r w:rsidRPr="005B1036">
            <w:rPr>
              <w:sz w:val="18"/>
              <w:szCs w:val="18"/>
            </w:rPr>
            <w:t xml:space="preserve">Документ </w:t>
          </w:r>
          <w:r w:rsidRPr="005B1036">
            <w:rPr>
              <w:sz w:val="18"/>
              <w:szCs w:val="18"/>
            </w:rPr>
            <w:t xml:space="preserve">предоставлен </w:t>
          </w:r>
          <w:hyperlink r:id="rId1" w:history="1">
            <w:r w:rsidRPr="005B103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B1036">
            <w:rPr>
              <w:sz w:val="18"/>
              <w:szCs w:val="18"/>
            </w:rPr>
            <w:br/>
          </w:r>
          <w:r w:rsidRPr="005B103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B10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10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AB"/>
    <w:rsid w:val="005B1036"/>
    <w:rsid w:val="00A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AE039DA9CAE9325778ED19B399ED168274C89163B955CB95E17B9CDBC1A35469EA3E81AC265lBJAD" TargetMode="External"/><Relationship Id="rId13" Type="http://schemas.openxmlformats.org/officeDocument/2006/relationships/hyperlink" Target="consultantplus://offline/ref=E71AE039DA9CAE9325778ED19B399ED16E2A418F1D669F54E05215BEC2E30D320F92A6E81BC1l6JF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71AE039DA9CAE9325778ED19B399ED16E2A418F1D669F54E05215BEC2E30D320F92A6E81BC1l6JED" TargetMode="External"/><Relationship Id="rId17" Type="http://schemas.openxmlformats.org/officeDocument/2006/relationships/hyperlink" Target="consultantplus://offline/ref=E71AE039DA9CAE9325778ED19B399ED168274C89163B955CB95E17B9CDBC1A35469EA3E81AC56DlBJ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AE039DA9CAE9325778ED19B399ED16E2A418F1D669F54E05215lBJE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1AE039DA9CAE9325778ED19B399ED16E2A418F1D669F54E05215BEC2E30D320F92A6E81BC1l6JD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1AE039DA9CAE9325778ED19B399ED16E2A418F1D669F54E05215BEC2E30D320F92A6E81BC1l6J9D" TargetMode="External"/><Relationship Id="rId10" Type="http://schemas.openxmlformats.org/officeDocument/2006/relationships/hyperlink" Target="consultantplus://offline/ref=E71AE039DA9CAE9325778ED19B399ED16E2A418F1D669F54E05215BEC2E30D320F92A6E81BC1l6JC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1AE039DA9CAE9325778ED19B399ED16E2A418F1D669F54E05215lBJED" TargetMode="External"/><Relationship Id="rId14" Type="http://schemas.openxmlformats.org/officeDocument/2006/relationships/hyperlink" Target="consultantplus://offline/ref=E71AE039DA9CAE9325778ED19B399ED16E2A418F1D669F54E05215BEC2E30D320F92A6E81BC1l6J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14972</Characters>
  <Application>Microsoft Office Word</Application>
  <DocSecurity>2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1702н"Об утверждении стандарта специализированной медицинской помощи детям при гидроцефалии"(Зарегистрировано в Минюсте России 21.03.2013 N 27803)</vt:lpstr>
    </vt:vector>
  </TitlesOfParts>
  <Company>КонсультантПлюс Версия 4016.00.46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1702н"Об утверждении стандарта специализированной медицинской помощи детям при гидроцефалии"(Зарегистрировано в Минюсте России 21.03.2013 N 27803)</dc:title>
  <dc:creator>Муржак Ирина Дмитриевна</dc:creator>
  <cp:lastModifiedBy>Муржак Ирина Дмитриевна</cp:lastModifiedBy>
  <cp:revision>2</cp:revision>
  <dcterms:created xsi:type="dcterms:W3CDTF">2017-07-21T07:53:00Z</dcterms:created>
  <dcterms:modified xsi:type="dcterms:W3CDTF">2017-07-21T07:53:00Z</dcterms:modified>
</cp:coreProperties>
</file>