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B128AF">
        <w:trPr>
          <w:trHeight w:hRule="exact" w:val="3031"/>
        </w:trPr>
        <w:tc>
          <w:tcPr>
            <w:tcW w:w="10716" w:type="dxa"/>
          </w:tcPr>
          <w:p w:rsidR="00000000" w:rsidRPr="00B128AF" w:rsidRDefault="00B128AF">
            <w:pPr>
              <w:pStyle w:val="ConsPlusTitlePage"/>
            </w:pPr>
            <w:bookmarkStart w:id="0" w:name="_GoBack"/>
            <w:bookmarkEnd w:id="0"/>
            <w:r w:rsidRPr="00B128A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B128AF">
        <w:trPr>
          <w:trHeight w:hRule="exact" w:val="8335"/>
        </w:trPr>
        <w:tc>
          <w:tcPr>
            <w:tcW w:w="10716" w:type="dxa"/>
            <w:vAlign w:val="center"/>
          </w:tcPr>
          <w:p w:rsidR="00000000" w:rsidRPr="00B128AF" w:rsidRDefault="00B128AF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B128AF">
              <w:rPr>
                <w:sz w:val="48"/>
                <w:szCs w:val="48"/>
              </w:rPr>
              <w:t xml:space="preserve"> Приказ Минздрава России от 29.12.2012 N 1682н</w:t>
            </w:r>
            <w:r w:rsidRPr="00B128AF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детям при ретинопатии недоношенных"</w:t>
            </w:r>
            <w:r w:rsidRPr="00B128AF">
              <w:rPr>
                <w:sz w:val="48"/>
                <w:szCs w:val="48"/>
              </w:rPr>
              <w:br/>
              <w:t>(Зарегистрировано в Минюсте России 01.04.2013 N 27959)</w:t>
            </w:r>
          </w:p>
        </w:tc>
      </w:tr>
      <w:tr w:rsidR="00000000" w:rsidRPr="00B128AF">
        <w:trPr>
          <w:trHeight w:hRule="exact" w:val="3031"/>
        </w:trPr>
        <w:tc>
          <w:tcPr>
            <w:tcW w:w="10716" w:type="dxa"/>
            <w:vAlign w:val="center"/>
          </w:tcPr>
          <w:p w:rsidR="00000000" w:rsidRPr="00B128AF" w:rsidRDefault="00B128AF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B128AF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B128AF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B128AF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B128AF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B128AF">
              <w:rPr>
                <w:sz w:val="28"/>
                <w:szCs w:val="28"/>
              </w:rPr>
              <w:t xml:space="preserve"> </w:t>
            </w:r>
            <w:r w:rsidRPr="00B128AF">
              <w:rPr>
                <w:sz w:val="28"/>
                <w:szCs w:val="28"/>
              </w:rPr>
              <w:br/>
            </w:r>
            <w:r w:rsidRPr="00B128AF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B128AF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128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128AF">
      <w:pPr>
        <w:pStyle w:val="ConsPlusNormal"/>
        <w:jc w:val="both"/>
        <w:outlineLvl w:val="0"/>
      </w:pPr>
    </w:p>
    <w:p w:rsidR="00000000" w:rsidRDefault="00B128AF">
      <w:pPr>
        <w:pStyle w:val="ConsPlusNormal"/>
        <w:outlineLvl w:val="0"/>
      </w:pPr>
      <w:r>
        <w:t>Зарегистрировано в Минюсте России 1 апреля 2013 г. N 27959</w:t>
      </w:r>
    </w:p>
    <w:p w:rsidR="00000000" w:rsidRDefault="00B128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128AF">
      <w:pPr>
        <w:pStyle w:val="ConsPlusNormal"/>
      </w:pPr>
    </w:p>
    <w:p w:rsidR="00000000" w:rsidRDefault="00B128AF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B128AF">
      <w:pPr>
        <w:pStyle w:val="ConsPlusTitle"/>
        <w:jc w:val="center"/>
      </w:pPr>
    </w:p>
    <w:p w:rsidR="00000000" w:rsidRDefault="00B128AF">
      <w:pPr>
        <w:pStyle w:val="ConsPlusTitle"/>
        <w:jc w:val="center"/>
      </w:pPr>
      <w:r>
        <w:t>ПРИКАЗ</w:t>
      </w:r>
    </w:p>
    <w:p w:rsidR="00000000" w:rsidRDefault="00B128AF">
      <w:pPr>
        <w:pStyle w:val="ConsPlusTitle"/>
        <w:jc w:val="center"/>
      </w:pPr>
      <w:r>
        <w:t>от 29 декабря 2012 г. N 1682н</w:t>
      </w:r>
    </w:p>
    <w:p w:rsidR="00000000" w:rsidRDefault="00B128AF">
      <w:pPr>
        <w:pStyle w:val="ConsPlusTitle"/>
        <w:jc w:val="center"/>
      </w:pPr>
    </w:p>
    <w:p w:rsidR="00000000" w:rsidRDefault="00B128AF">
      <w:pPr>
        <w:pStyle w:val="ConsPlusTitle"/>
        <w:jc w:val="center"/>
      </w:pPr>
      <w:r>
        <w:t>ОБ УТВЕРЖДЕНИИ СТАНДАРТА</w:t>
      </w:r>
    </w:p>
    <w:p w:rsidR="00000000" w:rsidRDefault="00B128AF">
      <w:pPr>
        <w:pStyle w:val="ConsPlusTitle"/>
        <w:jc w:val="center"/>
      </w:pPr>
      <w:r>
        <w:t>СПЕЦИАЛИЗИРОВАННОЙ МЕДИЦИНСКОЙ ПОМОЩИ ДЕТЯМ</w:t>
      </w:r>
    </w:p>
    <w:p w:rsidR="00000000" w:rsidRDefault="00B128AF">
      <w:pPr>
        <w:pStyle w:val="ConsPlusTitle"/>
        <w:jc w:val="center"/>
      </w:pPr>
      <w:r>
        <w:t>ПРИ РЕТИНОПАТИИ НЕДОНОШЕННЫХ</w:t>
      </w:r>
    </w:p>
    <w:p w:rsidR="00000000" w:rsidRDefault="00B128AF">
      <w:pPr>
        <w:pStyle w:val="ConsPlusNormal"/>
        <w:jc w:val="center"/>
      </w:pPr>
    </w:p>
    <w:p w:rsidR="00000000" w:rsidRDefault="00B128AF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</w:t>
      </w:r>
      <w:r>
        <w:t>обрание законодательства Российской Федерации, 2011, N 48, ст. 6724; 2012, N 26, ст. 3442, 3446) приказываю:</w:t>
      </w:r>
    </w:p>
    <w:p w:rsidR="00000000" w:rsidRDefault="00B128AF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ретинопатии недоношенных согласно приложению.</w:t>
      </w:r>
    </w:p>
    <w:p w:rsidR="00000000" w:rsidRDefault="00B128AF">
      <w:pPr>
        <w:pStyle w:val="ConsPlusNormal"/>
        <w:ind w:firstLine="540"/>
        <w:jc w:val="both"/>
      </w:pPr>
    </w:p>
    <w:p w:rsidR="00000000" w:rsidRDefault="00B128AF">
      <w:pPr>
        <w:pStyle w:val="ConsPlusNormal"/>
        <w:jc w:val="right"/>
      </w:pPr>
      <w:r>
        <w:t>Министр</w:t>
      </w:r>
    </w:p>
    <w:p w:rsidR="00000000" w:rsidRDefault="00B128AF">
      <w:pPr>
        <w:pStyle w:val="ConsPlusNormal"/>
        <w:jc w:val="right"/>
      </w:pPr>
      <w:r>
        <w:t>В.И.СКВОРЦОВА</w:t>
      </w:r>
    </w:p>
    <w:p w:rsidR="00000000" w:rsidRDefault="00B128AF">
      <w:pPr>
        <w:pStyle w:val="ConsPlusNormal"/>
        <w:jc w:val="right"/>
      </w:pPr>
    </w:p>
    <w:p w:rsidR="00000000" w:rsidRDefault="00B128AF">
      <w:pPr>
        <w:pStyle w:val="ConsPlusNormal"/>
        <w:jc w:val="right"/>
      </w:pPr>
    </w:p>
    <w:p w:rsidR="00000000" w:rsidRDefault="00B128AF">
      <w:pPr>
        <w:pStyle w:val="ConsPlusNormal"/>
        <w:jc w:val="right"/>
      </w:pPr>
    </w:p>
    <w:p w:rsidR="00000000" w:rsidRDefault="00B128AF">
      <w:pPr>
        <w:pStyle w:val="ConsPlusNormal"/>
        <w:jc w:val="right"/>
      </w:pPr>
    </w:p>
    <w:p w:rsidR="00000000" w:rsidRDefault="00B128AF">
      <w:pPr>
        <w:pStyle w:val="ConsPlusNormal"/>
        <w:ind w:firstLine="540"/>
        <w:jc w:val="both"/>
      </w:pPr>
    </w:p>
    <w:p w:rsidR="00000000" w:rsidRDefault="00B128AF">
      <w:pPr>
        <w:pStyle w:val="ConsPlusNormal"/>
        <w:jc w:val="right"/>
        <w:outlineLvl w:val="0"/>
      </w:pPr>
      <w:r>
        <w:t>Приложение</w:t>
      </w:r>
    </w:p>
    <w:p w:rsidR="00000000" w:rsidRDefault="00B128AF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B128AF">
      <w:pPr>
        <w:pStyle w:val="ConsPlusNormal"/>
        <w:jc w:val="right"/>
      </w:pPr>
      <w:r>
        <w:t>Российской Федерации</w:t>
      </w:r>
    </w:p>
    <w:p w:rsidR="00000000" w:rsidRDefault="00B128AF">
      <w:pPr>
        <w:pStyle w:val="ConsPlusNormal"/>
        <w:jc w:val="right"/>
      </w:pPr>
      <w:r>
        <w:t>от 29 декабря 2012 г. N 1682н</w:t>
      </w:r>
    </w:p>
    <w:p w:rsidR="00000000" w:rsidRDefault="00B128AF">
      <w:pPr>
        <w:pStyle w:val="ConsPlusNormal"/>
        <w:ind w:firstLine="540"/>
        <w:jc w:val="both"/>
      </w:pPr>
    </w:p>
    <w:p w:rsidR="00000000" w:rsidRDefault="00B128AF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B128AF">
      <w:pPr>
        <w:pStyle w:val="ConsPlusTitle"/>
        <w:jc w:val="center"/>
      </w:pPr>
      <w:r>
        <w:t>СПЕЦИАЛИЗИРОВАННОЙ МЕДИЦИНСКОЙ ПОМОЩИ ДЕТЯМ</w:t>
      </w:r>
    </w:p>
    <w:p w:rsidR="00000000" w:rsidRDefault="00B128AF">
      <w:pPr>
        <w:pStyle w:val="ConsPlusTitle"/>
        <w:jc w:val="center"/>
      </w:pPr>
      <w:r>
        <w:t>ПРИ РЕТИНОПАТИИ НЕДОНОШЕННЫХ</w:t>
      </w:r>
    </w:p>
    <w:p w:rsidR="00000000" w:rsidRDefault="00B128AF">
      <w:pPr>
        <w:pStyle w:val="ConsPlusNormal"/>
        <w:ind w:firstLine="540"/>
        <w:jc w:val="both"/>
      </w:pPr>
    </w:p>
    <w:p w:rsidR="00000000" w:rsidRDefault="00B128AF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B128AF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B128AF">
      <w:pPr>
        <w:pStyle w:val="ConsPlusNormal"/>
        <w:spacing w:before="200"/>
        <w:ind w:firstLine="540"/>
        <w:jc w:val="both"/>
      </w:pPr>
      <w:r>
        <w:t>Фаза: Активная; рубцовая</w:t>
      </w:r>
    </w:p>
    <w:p w:rsidR="00000000" w:rsidRDefault="00B128AF">
      <w:pPr>
        <w:pStyle w:val="ConsPlusNormal"/>
        <w:spacing w:before="200"/>
        <w:ind w:firstLine="540"/>
        <w:jc w:val="both"/>
      </w:pPr>
      <w:r>
        <w:t>Стадия: любой</w:t>
      </w:r>
    </w:p>
    <w:p w:rsidR="00000000" w:rsidRDefault="00B128AF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B128AF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B128AF">
      <w:pPr>
        <w:pStyle w:val="ConsPlusNormal"/>
        <w:spacing w:before="200"/>
        <w:ind w:firstLine="540"/>
        <w:jc w:val="both"/>
      </w:pPr>
      <w:r>
        <w:t>У</w:t>
      </w:r>
      <w:r>
        <w:t>словия оказания медицинской помощи: стационарно</w:t>
      </w:r>
    </w:p>
    <w:p w:rsidR="00000000" w:rsidRDefault="00B128AF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B128AF">
      <w:pPr>
        <w:pStyle w:val="ConsPlusNormal"/>
        <w:spacing w:before="200"/>
        <w:ind w:firstLine="540"/>
        <w:jc w:val="both"/>
      </w:pPr>
      <w:r>
        <w:t>Средние сроки лечения (количество дней): 14</w:t>
      </w:r>
    </w:p>
    <w:p w:rsidR="00000000" w:rsidRDefault="00B128AF">
      <w:pPr>
        <w:pStyle w:val="ConsPlusNormal"/>
        <w:ind w:firstLine="540"/>
        <w:jc w:val="both"/>
      </w:pPr>
    </w:p>
    <w:p w:rsidR="00000000" w:rsidRDefault="00B128AF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916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B128AF">
      <w:pPr>
        <w:pStyle w:val="ConsPlusNormal"/>
        <w:spacing w:before="200"/>
        <w:ind w:firstLine="540"/>
        <w:jc w:val="both"/>
      </w:pPr>
      <w:r>
        <w:t>Нозоло</w:t>
      </w:r>
      <w:r>
        <w:t>гические единицы</w:t>
      </w:r>
    </w:p>
    <w:p w:rsidR="00000000" w:rsidRDefault="00B128AF">
      <w:pPr>
        <w:pStyle w:val="ConsPlusNormal"/>
        <w:ind w:firstLine="540"/>
        <w:jc w:val="both"/>
      </w:pPr>
    </w:p>
    <w:p w:rsidR="00000000" w:rsidRDefault="00B128AF">
      <w:pPr>
        <w:pStyle w:val="ConsPlusCell"/>
        <w:jc w:val="both"/>
      </w:pPr>
      <w:r>
        <w:lastRenderedPageBreak/>
        <w:t xml:space="preserve">       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H35.1</w:t>
        </w:r>
      </w:hyperlink>
      <w:r>
        <w:t xml:space="preserve">  Преретинопатия</w:t>
      </w:r>
    </w:p>
    <w:p w:rsidR="00000000" w:rsidRDefault="00B128AF">
      <w:pPr>
        <w:pStyle w:val="ConsPlusCell"/>
        <w:jc w:val="both"/>
      </w:pPr>
      <w:r>
        <w:t xml:space="preserve">      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H35.2</w:t>
        </w:r>
      </w:hyperlink>
      <w:r>
        <w:t xml:space="preserve">  Другая пролиферативная ретинопатия</w:t>
      </w:r>
    </w:p>
    <w:p w:rsidR="00000000" w:rsidRDefault="00B128AF">
      <w:pPr>
        <w:pStyle w:val="ConsPlusNormal"/>
        <w:ind w:firstLine="540"/>
        <w:jc w:val="both"/>
      </w:pPr>
    </w:p>
    <w:p w:rsidR="00000000" w:rsidRDefault="00B128AF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B128A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3360"/>
        <w:gridCol w:w="2040"/>
        <w:gridCol w:w="1680"/>
      </w:tblGrid>
      <w:tr w:rsidR="00000000" w:rsidRPr="00B128AF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outlineLvl w:val="2"/>
            </w:pPr>
            <w:r w:rsidRPr="00B128AF">
              <w:t xml:space="preserve">Прием (осмотр, консультация) врача-специалиста                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     Код </w:t>
            </w:r>
            <w:r w:rsidRPr="00B128AF">
              <w:t xml:space="preserve">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 медицинской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   услуги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Наименование медицинской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Усредненный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показатель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  частоты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предоставления </w:t>
            </w:r>
          </w:p>
          <w:p w:rsidR="00000000" w:rsidRPr="00B128AF" w:rsidRDefault="00B128AF">
            <w:pPr>
              <w:pStyle w:val="ConsPlusNonformat"/>
              <w:jc w:val="both"/>
            </w:pPr>
            <w:hyperlink w:anchor="Par100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B128AF">
                <w:rPr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Усредненный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показатель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кратности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применения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B01.003.001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Осмотр (консультация)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врачом-анестезиологом-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реаниматологом первичный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B01.014.001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Прием (осмотр,      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консультация) врача-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инфекциониста первичный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</w:t>
            </w:r>
            <w:r w:rsidRPr="00B128AF">
              <w:t xml:space="preserve">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B01.015.003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Прием (осмотр,      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консультация) врача-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детского кардиолога 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первичный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B01.023.001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Прием (осмотр,      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консультация) врача-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невролога первичный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B01.028.001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Прием (осмотр,      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консультация) врача-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оториноларинголога  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первичный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B01.029.001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Прием (осмотр,      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консультация) врача-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офтальмолога первичный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B01.031.001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Прием (осмотр,      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консультация) врача-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педиатра первичный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0,9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B01.032.001     </w:t>
            </w:r>
            <w:r w:rsidRPr="00B128AF">
              <w:t xml:space="preserve">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Прием (осмотр,      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консультация) врача-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неонатолога первичный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B01.064.003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Прием (осмотр,      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консультация) врача-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стоматолога детского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первичный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</w:tbl>
    <w:p w:rsidR="00000000" w:rsidRDefault="00B128AF">
      <w:pPr>
        <w:pStyle w:val="ConsPlusNormal"/>
        <w:ind w:firstLine="540"/>
        <w:jc w:val="both"/>
      </w:pPr>
    </w:p>
    <w:p w:rsidR="00000000" w:rsidRDefault="00B128AF">
      <w:pPr>
        <w:pStyle w:val="ConsPlusNormal"/>
        <w:ind w:firstLine="540"/>
        <w:jc w:val="both"/>
      </w:pPr>
      <w:r>
        <w:t>--------------------------------</w:t>
      </w:r>
    </w:p>
    <w:p w:rsidR="00000000" w:rsidRDefault="00B128AF">
      <w:pPr>
        <w:pStyle w:val="ConsPlusNormal"/>
        <w:spacing w:before="200"/>
        <w:ind w:firstLine="540"/>
        <w:jc w:val="both"/>
      </w:pPr>
      <w:bookmarkStart w:id="2" w:name="Par100"/>
      <w:bookmarkEnd w:id="2"/>
      <w:r>
        <w:t xml:space="preserve"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</w:t>
      </w:r>
      <w:r>
        <w:t>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B128A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3360"/>
        <w:gridCol w:w="2040"/>
        <w:gridCol w:w="1680"/>
      </w:tblGrid>
      <w:tr w:rsidR="00000000" w:rsidRPr="00B128AF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outlineLvl w:val="2"/>
            </w:pPr>
            <w:r w:rsidRPr="00B128AF">
              <w:lastRenderedPageBreak/>
              <w:t>Л</w:t>
            </w:r>
            <w:r w:rsidRPr="00B128AF">
              <w:t xml:space="preserve">абораторные методы исследования                              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     Код 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 медицинской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   услуги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Наименование медицинской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Усредненный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показатель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  частоты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Усредненный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показатель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кратности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применения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A12.05.005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>Определение основных групп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крови (A, B, 0)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A12.05.006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Определение резус-  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принадлежности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A12.06.011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Проведение реакции  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Вассермана (RW)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A26.06.036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Определение антигена к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вирусу гепатита B (HBsAg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>Hepatitis B virus) в крови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A26.06.041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>Опреде</w:t>
            </w:r>
            <w:r w:rsidRPr="00B128AF">
              <w:t xml:space="preserve">ление антител 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классов M, G (IgM, IgG) к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вирусному гепатиту C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(Hepatitis C virus) в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крови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A26.06.048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Определение антител 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классов M, G (IgM, IgG) к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вирусу иммунодефицита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человека ВИЧ-1 (Human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>immunodeficiency virus HIV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1) в крови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A26.06.049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Определение антител 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классов M, G (IgM, IgG) к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вирусу иммунодефицита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>человека ВИЧ-2 (Hum</w:t>
            </w:r>
            <w:r w:rsidRPr="00B128AF">
              <w:t xml:space="preserve">an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>immunodeficiency virus HIV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2) в крови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A26.06.081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Определение антител к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токсоплазме (Toxoplasma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gondii)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B03.016.003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>Общий (клинический) анализ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крови развернутый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B03.016.004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>Анализ крови биохимический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общетерапевтический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B03.016.006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Анализ мочи общий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</w:t>
            </w:r>
            <w:r w:rsidRPr="00B128AF">
              <w:t xml:space="preserve">   </w:t>
            </w:r>
          </w:p>
        </w:tc>
      </w:tr>
    </w:tbl>
    <w:p w:rsidR="00000000" w:rsidRDefault="00B128A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3360"/>
        <w:gridCol w:w="2040"/>
        <w:gridCol w:w="1680"/>
      </w:tblGrid>
      <w:tr w:rsidR="00000000" w:rsidRPr="00B128AF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outlineLvl w:val="2"/>
            </w:pPr>
            <w:r w:rsidRPr="00B128AF">
              <w:t xml:space="preserve">Инструментальные методы исследования                          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     Код 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 медицинской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   услуги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Наименование медицинской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Усредненный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показатель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  частоты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Усредненный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показатель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кратности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применения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A02.26.003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Офтальмоскопия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lastRenderedPageBreak/>
              <w:t xml:space="preserve">A02.26.005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Периметрия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A02.26.013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Определение рефракции с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помощью набора пробных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линз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A02.26.014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Скиаскопия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0,7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A02.26.015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Тонометрия глаза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0,7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A02.26.020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Тест Ширмера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0,02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A02.26.025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Измерение диаметра  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роговицы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A03.26.001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Биомикроскопия глаза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0,7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A03.26.002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>Гони</w:t>
            </w:r>
            <w:r w:rsidRPr="00B128AF">
              <w:t xml:space="preserve">оскопия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A03.26.003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Осмотр периферии глазного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дна трехзеркальной линзой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Гольдмана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0,6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A03.26.005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>Биомикрофотография глаза и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его придаточного аппарата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A03.26.006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>Флюоресцентная ангиография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глаза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0,02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A03.26.008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Рефрактометрия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0,7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A03.26.009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Офтальмометрия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A03.26.010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Определение параметров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контактной коррекции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0,005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A03.26.019.002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Оптическое исследование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заднего отдела глаза с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помощью компьютерного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анализатора              </w:t>
            </w:r>
            <w:r w:rsidRPr="00B128AF">
              <w:t xml:space="preserve">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0,7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A03.26.019.003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Оптическое исследование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головки зрительного нерва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и слоя нервных волокон с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помощью компьютерного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анализатора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0,6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A03.26.020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>Компьютерная</w:t>
            </w:r>
            <w:r w:rsidRPr="00B128AF">
              <w:t xml:space="preserve"> периметрия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A04.26.001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Ультразвуковое      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исследование переднего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отрезка глаза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A04.26.004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Ультразвуковая биометрия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глаза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0,6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A05.26.001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Регистрация         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электроретинограммы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0,7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A05.26.002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Регистрация зрительных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>вызванных потенциалов коры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головного мозга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</w:t>
            </w:r>
            <w:r w:rsidRPr="00B128AF">
              <w:t xml:space="preserve">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lastRenderedPageBreak/>
              <w:t xml:space="preserve">A05.26.003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Регистрация         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чувствительности и  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лабильности зрительного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анализатора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</w:tbl>
    <w:p w:rsidR="00000000" w:rsidRDefault="00B128AF">
      <w:pPr>
        <w:pStyle w:val="ConsPlusNormal"/>
        <w:ind w:firstLine="540"/>
        <w:jc w:val="both"/>
      </w:pPr>
    </w:p>
    <w:p w:rsidR="00000000" w:rsidRDefault="00B128AF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B128A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3360"/>
        <w:gridCol w:w="2040"/>
        <w:gridCol w:w="1680"/>
      </w:tblGrid>
      <w:tr w:rsidR="00000000" w:rsidRPr="00B128AF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outlineLvl w:val="2"/>
            </w:pPr>
            <w:r w:rsidRPr="00B128AF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     Код 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 медицинской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   услуги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Наименование медицинской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Усредненный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показатель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  частоты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Усредненный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показатель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кратности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применения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B01.003.002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Осмотр (консультация)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врачом-анестезиологом-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реаниматологом повторный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B01.023.002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Прием (осмотр,      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консультация) врача-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>не</w:t>
            </w:r>
            <w:r w:rsidRPr="00B128AF">
              <w:t xml:space="preserve">вролога повторный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B01.029.005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Ежедневный осмотр врачом-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офтальмологом с     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наблюдением и уходом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среднего и младшего 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медицинского персонала в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отделении стационара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13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B01.031.002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Прием (осмотр,      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консультация) врача-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педиатра повторный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B01.054.001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Осмотр (консультация)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врача-физиотерапевта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</w:tbl>
    <w:p w:rsidR="00000000" w:rsidRDefault="00B128A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3360"/>
        <w:gridCol w:w="2040"/>
        <w:gridCol w:w="1680"/>
      </w:tblGrid>
      <w:tr w:rsidR="00000000" w:rsidRPr="00B128AF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outlineLvl w:val="2"/>
            </w:pPr>
            <w:r w:rsidRPr="00B128AF">
              <w:t>Лабораторн</w:t>
            </w:r>
            <w:r w:rsidRPr="00B128AF">
              <w:t xml:space="preserve">ые методы исследования                              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     Код 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 медицинской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   услуги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Наименование медицинской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Усредненный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показатель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  частоты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Усредненный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показатель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кратности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применения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A26.26.004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Бактериологическое  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исследование отделяемого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конъюнктивы (слезная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жидкость) на аэробные и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факультативно-анаэробные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условно-патогенные  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микроорганизмы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B03.016.003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>Общий (клинический) анализ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крови развернутый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B03.016.004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>Анализ крови биохимический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общетерапевтический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B03.016.006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Анализ мочи общий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</w:tbl>
    <w:p w:rsidR="00000000" w:rsidRDefault="00B128A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3360"/>
        <w:gridCol w:w="2040"/>
        <w:gridCol w:w="1680"/>
      </w:tblGrid>
      <w:tr w:rsidR="00000000" w:rsidRPr="00B128AF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outlineLvl w:val="2"/>
            </w:pPr>
            <w:r w:rsidRPr="00B128AF">
              <w:lastRenderedPageBreak/>
              <w:t xml:space="preserve">Инструментальные методы исследования                          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     Код 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 медицинской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   услуги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Наименование медицинской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Усредненный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показатель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  частоты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Усредненный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показатель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кратности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применения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A02.26.003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Офтальмоскопия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13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A02.26.005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Периметрия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A02.26.013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Определение рефракции с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помощью набора пробных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линз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A02.26.014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Скиаскопия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A02.26.015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Тонометрия глаза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2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A02.26.017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Определение дефектов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поверхности роговицы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0,02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A03.26.001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Биомикроскопия глаза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13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A03.26.002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Гониоскопия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A03.26.003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Осмотр периферии глазного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дна трехзеркальной линзой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Гольдмана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0,7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A03.26.005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>Биомикрофотография глаза и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его придаточного аппарата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</w:t>
            </w:r>
            <w:r w:rsidRPr="00B128AF">
              <w:t xml:space="preserve">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A03.26.006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>Флюоресцентная ангиография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глаза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A03.26.008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Рефрактометрия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0,7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A03.26.019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Оптическое исследование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сетчатки с помощью  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компьютерного анализатора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A03.26.019.003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Оптическое исследование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головки зрительного нерва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и слоя нервных волокон с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помощью компьютерного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анализатора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A03.26.020      </w:t>
            </w:r>
            <w:r w:rsidRPr="00B128AF">
              <w:t xml:space="preserve">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Компьютерная периметрия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A04.26.001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Ультразвуковое      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исследование переднего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отрезка глаза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A04.26.001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Ультразвуковое      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исследование переднего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отрезка глаза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A04.26.004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Ультразвуковая биометрия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глаза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0,6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A05.26.001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Регистрация         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электроретинограммы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lastRenderedPageBreak/>
              <w:t xml:space="preserve">A05.26.002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Регистрация зрительных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>вызванных потенциалов коры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головного мозга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A05.26.003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Регистрация         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чувствительности и       </w:t>
            </w:r>
            <w:r w:rsidRPr="00B128AF">
              <w:t xml:space="preserve">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лабильности зрительного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анализатора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</w:tbl>
    <w:p w:rsidR="00000000" w:rsidRDefault="00B128A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3360"/>
        <w:gridCol w:w="2040"/>
        <w:gridCol w:w="1680"/>
      </w:tblGrid>
      <w:tr w:rsidR="00000000" w:rsidRPr="00B128AF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outlineLvl w:val="2"/>
            </w:pPr>
            <w:r w:rsidRPr="00B128AF">
              <w:t xml:space="preserve">Хирургические, эндоскопические, эндоваскулярные и другие методы лечения,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требующие анестезиологического и/или реаниматологического сопровождения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     Код 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 медицинской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   услуги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Наименование медицинской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Усредненный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показатель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  частоты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Усредненный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показатель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кратности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применения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A11.26.007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Пункция и промывание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передней камеры глаза или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глазницы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A11.26.011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Пара- и ретробульбарные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инъекции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8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A11.26.013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Ретробульбарная     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катетеризация            </w:t>
            </w:r>
            <w:r w:rsidRPr="00B128AF">
              <w:t xml:space="preserve">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0,02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A11.26.016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Субконъюнктивальная 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инъекция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5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A16.26.081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Пломбирование (локальное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вдавление) склеры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A16.26.082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Циркляж (круговое   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вдавление склеры)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A16.26.086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Эндовитреальное введение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лекарственных препаратов,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воздуха, силикона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A16.26.089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Витреоэктомия            </w:t>
            </w:r>
            <w:r w:rsidRPr="00B128AF">
              <w:t xml:space="preserve">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0,6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A16.26.090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Витреошвартэктомия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0,6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A16.26.092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Экстракция хрусталика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A16.26.113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Тампонада витреальной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полости             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(перфторорганическим или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иным высокомолекулярным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соединением)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A16.26.114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Эндовитреальная замена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перфторорганического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соединения на силикон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A16.26.115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Удаление силикона из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витреальной полости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A16.26.116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Удаление эписклеральной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пломбы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lastRenderedPageBreak/>
              <w:t xml:space="preserve">A20.26.005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>Криопексия оболочек глаза,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>конъюнк</w:t>
            </w:r>
            <w:r w:rsidRPr="00B128AF">
              <w:t xml:space="preserve">тивы, кожи век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A22.26.004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Лазерная корепраксия,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дисцизия задней капсулы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хрусталика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A22.26.009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Фокальная лазерная  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коагуляция глазного дна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0,6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A22.26.010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Панретинальная лазерная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коагуляция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0,7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A22.26.017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Эндолазеркоагуляция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0,7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A22.26.018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Лазерная транссклеральная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циклокоагуляция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B01.003.004.001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Местная анестезия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5           </w:t>
            </w:r>
          </w:p>
        </w:tc>
      </w:tr>
    </w:tbl>
    <w:p w:rsidR="00000000" w:rsidRDefault="00B128A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3360"/>
        <w:gridCol w:w="2040"/>
        <w:gridCol w:w="1680"/>
      </w:tblGrid>
      <w:tr w:rsidR="00000000" w:rsidRPr="00B128AF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outlineLvl w:val="2"/>
            </w:pPr>
            <w:r w:rsidRPr="00B128AF">
              <w:t>Немедикаментозные методы профилактики, лечения и медицинской реабилитации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     Код 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 медицинской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   услуги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Наименование медицинской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        услуги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Усредненный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показатель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  частоты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Усредненный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показатель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кратности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применения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A16.26.110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Стимуляции нормальной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функции желтого пятна </w:t>
            </w:r>
            <w:r w:rsidRPr="00B128AF">
              <w:t xml:space="preserve">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сетчатки (плеоптическое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лечение)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5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A17.01.006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Биорезонансная терапия в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рефлексотерапии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5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A17.26.001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>Электрофорез лекарственных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препаратов при      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>заболеваниях органа зрения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10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A17.26.002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Низкочастотная      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магнитотерапия на орган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зрения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10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A17.26.003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Электростимуляция   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зрительного нерва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3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A22.26.012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Лазерная стимуляция 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сетчатки при амблиопии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5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A22.26.026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>Ультрафонофорез препаратов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при заболеваниях органов </w:t>
            </w:r>
            <w:r w:rsidRPr="00B128AF">
              <w:t xml:space="preserve">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зрения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5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A23.26.001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Подбор очковой коррекции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зрения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0,7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  <w:tr w:rsidR="00000000" w:rsidRPr="00B128AF">
        <w:trPr>
          <w:trHeight w:val="24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A23.26.002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Подбор контактной   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коррекции зрения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           </w:t>
            </w:r>
          </w:p>
        </w:tc>
      </w:tr>
    </w:tbl>
    <w:p w:rsidR="00000000" w:rsidRDefault="00B128AF">
      <w:pPr>
        <w:pStyle w:val="ConsPlusNormal"/>
        <w:ind w:firstLine="540"/>
        <w:jc w:val="both"/>
      </w:pPr>
    </w:p>
    <w:p w:rsidR="00000000" w:rsidRDefault="00B128AF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B128A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2304"/>
        <w:gridCol w:w="2784"/>
        <w:gridCol w:w="1632"/>
        <w:gridCol w:w="1056"/>
        <w:gridCol w:w="864"/>
        <w:gridCol w:w="1056"/>
      </w:tblGrid>
      <w:tr w:rsidR="00000000" w:rsidRPr="00B128AF">
        <w:trPr>
          <w:trHeight w:val="16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 Код 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       Анатомо-    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   терапевтическо- 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      химическая   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    классификация     </w:t>
            </w:r>
          </w:p>
        </w:tc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Наименование лекарственного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      препарата </w:t>
            </w:r>
            <w:hyperlink w:anchor="Par917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B128AF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  Усредненный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  показатель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    частоты 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предоставления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 Единицы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измерения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  ССД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hyperlink w:anchor="Par918" w:tooltip="&lt;***&gt; Средняя суточная доза." w:history="1">
              <w:r w:rsidRPr="00B128AF">
                <w:rPr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   СКД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hyperlink w:anchor="Par919" w:tooltip="&lt;****&gt; Средняя курсовая доза." w:history="1">
              <w:r w:rsidRPr="00B128AF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A03BA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Алкалоиды белладонны,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третичные амины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Атропин   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5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15 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A04AA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Блокаторы          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серотониновых 5HT3-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рецепторов 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Ондансетрон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2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4  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A11CA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Витамин A  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0,25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Ретинол   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1000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5000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A11DA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Витамин B1 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0,25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Тиамин    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100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1400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A11GA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Аскорбиновая кислота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(витамин C)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Аскорбиновая кислота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50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700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A11HA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Другие витаминные  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препараты  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0,75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Витамин E 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0,15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1,2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Пиридоксин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100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1400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Рибофлавин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5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50 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B01AD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Ферментные препараты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Проурокиназа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2500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15000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B02AA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Аминокислоты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Аминокапроновая кислота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5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5  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B02AB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Ингибиторы протеиназ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плазмы     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Апротинин 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АТрЕ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420000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1260000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B02BX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Другие системные   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гемостатики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Этамзилат 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125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625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B05AA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Кровезаменители и  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препараты плазмы   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крови      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Декстран  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500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3000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B05CX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Другие ирригационные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растворы   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Декстроза 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25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25 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B05XA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Растворы электролитов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Кальция хлорид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1000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1000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B06AA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Ферментные препараты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Гиалуронидаза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ЕД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64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640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lastRenderedPageBreak/>
              <w:t>B06AB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Прочие             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гематологические   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средства   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0,4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Актовегин 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100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700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C01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Препараты для лечения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заболеваний сердца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Пентагидроксиэтилнафтохинон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0,02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0,1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C05BA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Гепарины или       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гепариноиды для    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местного применения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Гепарин натрия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20000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100000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C05CX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Другие препараты,  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снижающие          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проницаемость      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капилляров 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0,7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Метилэтилпиридинол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14 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D01AA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Противогрибковые   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антибиотики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0,4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Нистатин  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ЕД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1000000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14000000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Амфотерицин B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2,5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12,5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D03AX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Другие препараты,  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способствующие     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нормальному        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рубцеванию 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0,4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Декспантенол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5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50 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D03BA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Протеолитические   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ферменты   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Коллагеназа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КИЕ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50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500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D04AA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Антигистаминные    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препараты для      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наружного применения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Дифенгидрамин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5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5  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D06AA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Тетрациклин и его  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производные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Тетрациклин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4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40 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D06AX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Другие антибиотики 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для наружного      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применения 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0,95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Гентамицин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240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2400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Хлорамфеникол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1,25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8,75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D06BB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Противовирусные    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препараты  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Ацикловир 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0,8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4  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D07AA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Глюкокортикоиды с  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низкой активностью 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(группа I) 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0,05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Гидрокортизон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2,5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12,5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D07AC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Глюкокортикоиды с  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высокой активностью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(группа III)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0,05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Бетаметазон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3,5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7  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J01DB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Цефалоспорины 1-го 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поколения  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0,07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Цефазолин 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4  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J01DD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Цефалоспорины 3-го 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поколения  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0,25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Цефотаксим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2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10 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Цефтриаксон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0,5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2,5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J01EB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Сульфаниламиды     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короткого действия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Сульфацетамид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100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700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J01FA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Макролиды  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Спирамицин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150000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750000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J01GB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Другие аминогликозиды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Тобрамицин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100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500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J01MA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Фторхинолоны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Ломефлоксацин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0,4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4  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Моксифлоксацин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0,4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2  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Офлоксацин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0,4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2  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J01XB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Полимиксины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0,07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Полимиксин B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0,1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  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J02AB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Производные имидазола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Кетоконазол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0,2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2,8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J02AC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Производные триазола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Флуконазол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50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500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J05AB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Нуклеозиды и       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нуклеотиды, кроме  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ингибиторов обратной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транскриптазы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0,05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Валацикловир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5  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L03A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Иммуностимуляторы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Глюкозаминилмурамилдипептид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20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120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L03AB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Интерфероны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Интерферон альфа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25000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300000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L03AX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Другие             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иммуностимуляторы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Тимуса экстракт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150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450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M01AB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Производные уксусной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кислоты и родственные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соединения 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0,7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Кеторолак 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30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30 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M03AB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Производные холина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Суксаметония хлорид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25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25 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lastRenderedPageBreak/>
              <w:t>M03AC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Другие четвертичные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аммониевые соединения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Пипекурония бромид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2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4  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N01AB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Галогенированные   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углеводороды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0,8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Галотан   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50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50 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Севофлуран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50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50 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N01AF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Барбитураты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Гексобарбитал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200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200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Тиопентал натрия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  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N01AH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Опиоидные анальгетики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Тримеперидин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5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10 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Фентанил  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0,2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0,2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N01AX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Другие препараты для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общей анестезии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Кетамин   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30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30 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Натрия оксибутират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  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Пропофол  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200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200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N01BA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Эфиры аминобензойной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кислоты    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Прокаин   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125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125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N02AX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Анальгетики со     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смешанным механизмом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действия   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Трамадол  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50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50 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N05BA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Производные        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бензодиазепина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Диазепам  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10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20 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N05CD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Производные        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бензодиазепина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Мидазолам 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5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5  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N06BX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Другие             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психостимуляторы и 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ноотропные препараты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0,643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Метионил-глутамил-гистидил-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фенилаланил-пролил-глицил-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пролин    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0,2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2  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Пирацетам 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2,5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25 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Пирацетам + Циннаризин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400 +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25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4800 +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300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Полипептиды коры головного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мозга скота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10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100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N07AA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Антихолинэстеразные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средства   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Неостигмина метилсульфат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5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20 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S01AX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Другие             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lastRenderedPageBreak/>
              <w:t xml:space="preserve">противомикробные   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препараты  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Левофлоксацин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0,5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5  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Пиклоксидин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0,25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3,5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Ципрофлоксацин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1,67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16,7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S01BA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Кортикостероиды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Дексаметазон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10 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S01BC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Нестероидные       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противовоспалительные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препараты  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0,7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Диклофенак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0,5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3,5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Индометацин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0,5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2  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S01EA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Симпатомиметики для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лечения глаукомы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Бримонидин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0,15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1,05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S01EC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Ингибиторы         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карбоангидразы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Ацетазоламид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0,5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3  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Бринзоламид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2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12 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Дорзоламид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4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32 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S01ED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Бета-адреноблокаторы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Тимолол   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1,25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6,25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S01FA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Антихолинэргические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средства   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Тропикамид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5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25 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S01FB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Симпатомиметики,   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кроме              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противоглаукомных  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препаратов 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Фенилэфрин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50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150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S01GX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Другие             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противоаллергические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средства   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Олопатадин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0,04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0,48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S01HA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Местные анестетики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0,7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Лидокаин  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5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50 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Оксибупрокаин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4  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Проксиметакаин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1,5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4,5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Тетракаин 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3  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S01JA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Красящие средства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Флуоресцеин натрия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0,2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  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S01KA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Вязкоупругие вещества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Гипромеллоза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0,5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5  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S01XA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Другие препараты,  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применяемые в      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lastRenderedPageBreak/>
              <w:t xml:space="preserve">офтальмологии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0,657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Гипромеллоза + Декстран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0,1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10 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Карбомер  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2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20 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Полипептиды сетчатки глаз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крупного рогатого скота или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свиней    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5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20 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V03AB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Антидоты   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0,51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Налоксон  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0,5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0,5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Флумазенил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2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2        </w:t>
            </w: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V07AB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Растворители       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>и разбавители, включая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ирригационные         </w:t>
            </w:r>
          </w:p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растворы     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B128AF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Натрия хлорид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9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  <w:rPr>
                <w:sz w:val="16"/>
                <w:szCs w:val="16"/>
              </w:rPr>
            </w:pPr>
            <w:r w:rsidRPr="00B128AF">
              <w:rPr>
                <w:sz w:val="16"/>
                <w:szCs w:val="16"/>
              </w:rPr>
              <w:t xml:space="preserve">9        </w:t>
            </w:r>
          </w:p>
        </w:tc>
      </w:tr>
    </w:tbl>
    <w:p w:rsidR="00000000" w:rsidRDefault="00B128AF">
      <w:pPr>
        <w:pStyle w:val="ConsPlusNormal"/>
        <w:ind w:firstLine="540"/>
        <w:jc w:val="both"/>
      </w:pPr>
    </w:p>
    <w:p w:rsidR="00000000" w:rsidRDefault="00B128AF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B128AF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60"/>
        <w:gridCol w:w="1920"/>
        <w:gridCol w:w="1560"/>
      </w:tblGrid>
      <w:tr w:rsidR="00000000" w:rsidRPr="00B128AF">
        <w:trPr>
          <w:trHeight w:val="240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   Наименование вида лечебного питания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Усредненный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показатель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   частоты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>предоставления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Количество </w:t>
            </w:r>
          </w:p>
        </w:tc>
      </w:tr>
      <w:tr w:rsidR="00000000" w:rsidRPr="00B128AF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Основной вариант стандартной диеты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0,4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13         </w:t>
            </w:r>
          </w:p>
        </w:tc>
      </w:tr>
      <w:tr w:rsidR="00000000" w:rsidRPr="00B128AF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Сухая адаптированная молочная смесь для 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вскармливания детей с рождения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13         </w:t>
            </w:r>
          </w:p>
        </w:tc>
      </w:tr>
      <w:tr w:rsidR="00000000" w:rsidRPr="00B128AF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Сухая специальная молочная смесь для    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вскармливания недоношенных и маловесных детей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0,3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13         </w:t>
            </w:r>
          </w:p>
        </w:tc>
      </w:tr>
      <w:tr w:rsidR="00000000" w:rsidRPr="00B128AF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Жидкая специальная молочная смесь для         </w:t>
            </w:r>
          </w:p>
          <w:p w:rsidR="00000000" w:rsidRPr="00B128AF" w:rsidRDefault="00B128AF">
            <w:pPr>
              <w:pStyle w:val="ConsPlusNonformat"/>
              <w:jc w:val="both"/>
            </w:pPr>
            <w:r w:rsidRPr="00B128AF">
              <w:t>вскармливани</w:t>
            </w:r>
            <w:r w:rsidRPr="00B128AF">
              <w:t xml:space="preserve">я недоношенных и маловесных детей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B128AF" w:rsidRDefault="00B128AF">
            <w:pPr>
              <w:pStyle w:val="ConsPlusNonformat"/>
              <w:jc w:val="both"/>
            </w:pPr>
            <w:r w:rsidRPr="00B128AF">
              <w:t xml:space="preserve">13         </w:t>
            </w:r>
          </w:p>
        </w:tc>
      </w:tr>
    </w:tbl>
    <w:p w:rsidR="00000000" w:rsidRDefault="00B128AF">
      <w:pPr>
        <w:pStyle w:val="ConsPlusNormal"/>
        <w:ind w:firstLine="540"/>
        <w:jc w:val="both"/>
      </w:pPr>
    </w:p>
    <w:p w:rsidR="00000000" w:rsidRDefault="00B128AF">
      <w:pPr>
        <w:pStyle w:val="ConsPlusNormal"/>
        <w:ind w:firstLine="540"/>
        <w:jc w:val="both"/>
      </w:pPr>
      <w:r>
        <w:t>--------------------------------</w:t>
      </w:r>
    </w:p>
    <w:p w:rsidR="00000000" w:rsidRDefault="00B128AF">
      <w:pPr>
        <w:pStyle w:val="ConsPlusNormal"/>
        <w:spacing w:before="200"/>
        <w:ind w:firstLine="540"/>
        <w:jc w:val="both"/>
      </w:pPr>
      <w:bookmarkStart w:id="3" w:name="Par916"/>
      <w:bookmarkEnd w:id="3"/>
      <w:r>
        <w:t xml:space="preserve">&lt;*&gt; Международная статистическая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B128AF">
      <w:pPr>
        <w:pStyle w:val="ConsPlusNormal"/>
        <w:spacing w:before="200"/>
        <w:ind w:firstLine="540"/>
        <w:jc w:val="both"/>
      </w:pPr>
      <w:bookmarkStart w:id="4" w:name="Par917"/>
      <w:bookmarkEnd w:id="4"/>
      <w:r>
        <w:t>&lt;**&gt; Международное непатентованное или химическое наименование лекарственно</w:t>
      </w:r>
      <w:r>
        <w:t>го препарата, а в случаях их отсутствия - торговое наименование лекарственного препарата.</w:t>
      </w:r>
    </w:p>
    <w:p w:rsidR="00000000" w:rsidRDefault="00B128AF">
      <w:pPr>
        <w:pStyle w:val="ConsPlusNormal"/>
        <w:spacing w:before="200"/>
        <w:ind w:firstLine="540"/>
        <w:jc w:val="both"/>
      </w:pPr>
      <w:bookmarkStart w:id="5" w:name="Par918"/>
      <w:bookmarkEnd w:id="5"/>
      <w:r>
        <w:t>&lt;***&gt; Средняя суточная доза.</w:t>
      </w:r>
    </w:p>
    <w:p w:rsidR="00000000" w:rsidRDefault="00B128AF">
      <w:pPr>
        <w:pStyle w:val="ConsPlusNormal"/>
        <w:spacing w:before="200"/>
        <w:ind w:firstLine="540"/>
        <w:jc w:val="both"/>
      </w:pPr>
      <w:bookmarkStart w:id="6" w:name="Par919"/>
      <w:bookmarkEnd w:id="6"/>
      <w:r>
        <w:t>&lt;****&gt; Средняя курсовая доза.</w:t>
      </w:r>
    </w:p>
    <w:p w:rsidR="00000000" w:rsidRDefault="00B128AF">
      <w:pPr>
        <w:pStyle w:val="ConsPlusNormal"/>
        <w:ind w:firstLine="540"/>
        <w:jc w:val="both"/>
      </w:pPr>
    </w:p>
    <w:p w:rsidR="00000000" w:rsidRDefault="00B128AF">
      <w:pPr>
        <w:pStyle w:val="ConsPlusNormal"/>
        <w:ind w:firstLine="540"/>
        <w:jc w:val="both"/>
      </w:pPr>
      <w:r>
        <w:t>Примечания:</w:t>
      </w:r>
    </w:p>
    <w:p w:rsidR="00000000" w:rsidRDefault="00B128AF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</w:t>
      </w:r>
      <w:r>
        <w:t xml:space="preserve">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</w:t>
      </w:r>
      <w:r>
        <w:t>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B128AF">
      <w:pPr>
        <w:pStyle w:val="ConsPlusNormal"/>
        <w:spacing w:before="200"/>
        <w:ind w:firstLine="540"/>
        <w:jc w:val="both"/>
      </w:pPr>
      <w:r>
        <w:lastRenderedPageBreak/>
        <w:t>2. Назначение и применение лекарственных препаратов для медицинского применения, медицинских изделий и специализиров</w:t>
      </w:r>
      <w:r>
        <w:t>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3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</w:t>
      </w:r>
      <w:r>
        <w:t>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RDefault="00B128AF">
      <w:pPr>
        <w:pStyle w:val="ConsPlusNormal"/>
        <w:ind w:firstLine="540"/>
        <w:jc w:val="both"/>
      </w:pPr>
    </w:p>
    <w:p w:rsidR="00000000" w:rsidRDefault="00B128AF">
      <w:pPr>
        <w:pStyle w:val="ConsPlusNormal"/>
        <w:ind w:firstLine="540"/>
        <w:jc w:val="both"/>
      </w:pPr>
    </w:p>
    <w:p w:rsidR="00B128AF" w:rsidRDefault="00B128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128AF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8AF" w:rsidRDefault="00B128AF">
      <w:pPr>
        <w:spacing w:after="0" w:line="240" w:lineRule="auto"/>
      </w:pPr>
      <w:r>
        <w:separator/>
      </w:r>
    </w:p>
  </w:endnote>
  <w:endnote w:type="continuationSeparator" w:id="0">
    <w:p w:rsidR="00B128AF" w:rsidRDefault="00B12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128A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B128A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28AF" w:rsidRDefault="00B128A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B128AF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B128AF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28AF" w:rsidRDefault="00B128AF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B128AF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28AF" w:rsidRDefault="00B128AF">
          <w:pPr>
            <w:pStyle w:val="ConsPlusNormal"/>
            <w:jc w:val="right"/>
          </w:pPr>
          <w:r w:rsidRPr="00B128AF">
            <w:t xml:space="preserve">Страница </w:t>
          </w:r>
          <w:r w:rsidRPr="00B128AF">
            <w:fldChar w:fldCharType="begin"/>
          </w:r>
          <w:r w:rsidRPr="00B128AF">
            <w:instrText>\PAGE</w:instrText>
          </w:r>
          <w:r w:rsidR="00F05A92" w:rsidRPr="00B128AF">
            <w:fldChar w:fldCharType="separate"/>
          </w:r>
          <w:r w:rsidR="00F05A92" w:rsidRPr="00B128AF">
            <w:rPr>
              <w:noProof/>
            </w:rPr>
            <w:t>16</w:t>
          </w:r>
          <w:r w:rsidRPr="00B128AF">
            <w:fldChar w:fldCharType="end"/>
          </w:r>
          <w:r w:rsidRPr="00B128AF">
            <w:t xml:space="preserve"> из </w:t>
          </w:r>
          <w:r w:rsidRPr="00B128AF">
            <w:fldChar w:fldCharType="begin"/>
          </w:r>
          <w:r w:rsidRPr="00B128AF">
            <w:instrText>\NUMPAGES</w:instrText>
          </w:r>
          <w:r w:rsidR="00F05A92" w:rsidRPr="00B128AF">
            <w:fldChar w:fldCharType="separate"/>
          </w:r>
          <w:r w:rsidR="00F05A92" w:rsidRPr="00B128AF">
            <w:rPr>
              <w:noProof/>
            </w:rPr>
            <w:t>16</w:t>
          </w:r>
          <w:r w:rsidRPr="00B128AF">
            <w:fldChar w:fldCharType="end"/>
          </w:r>
        </w:p>
      </w:tc>
    </w:tr>
  </w:tbl>
  <w:p w:rsidR="00000000" w:rsidRDefault="00B128A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8AF" w:rsidRDefault="00B128AF">
      <w:pPr>
        <w:spacing w:after="0" w:line="240" w:lineRule="auto"/>
      </w:pPr>
      <w:r>
        <w:separator/>
      </w:r>
    </w:p>
  </w:footnote>
  <w:footnote w:type="continuationSeparator" w:id="0">
    <w:p w:rsidR="00B128AF" w:rsidRDefault="00B12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B128A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28AF" w:rsidRDefault="00B128AF">
          <w:pPr>
            <w:pStyle w:val="ConsPlusNormal"/>
            <w:rPr>
              <w:sz w:val="16"/>
              <w:szCs w:val="16"/>
            </w:rPr>
          </w:pPr>
          <w:r w:rsidRPr="00B128AF">
            <w:rPr>
              <w:sz w:val="16"/>
              <w:szCs w:val="16"/>
            </w:rPr>
            <w:t>Приказ Минздрава России от 29.12.2012 N 1682н</w:t>
          </w:r>
          <w:r w:rsidRPr="00B128AF">
            <w:rPr>
              <w:sz w:val="16"/>
              <w:szCs w:val="16"/>
            </w:rPr>
            <w:br/>
            <w:t>"Об утверждении стандарта специализированной мед</w:t>
          </w:r>
          <w:r w:rsidRPr="00B128AF">
            <w:rPr>
              <w:sz w:val="16"/>
              <w:szCs w:val="16"/>
            </w:rPr>
            <w:t>ицинской помощи детям при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28AF" w:rsidRDefault="00B128A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B128AF" w:rsidRDefault="00B128A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128AF" w:rsidRDefault="00B128AF">
          <w:pPr>
            <w:pStyle w:val="ConsPlusNormal"/>
            <w:jc w:val="right"/>
            <w:rPr>
              <w:sz w:val="16"/>
              <w:szCs w:val="16"/>
            </w:rPr>
          </w:pPr>
          <w:r w:rsidRPr="00B128AF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B128AF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B128AF">
            <w:rPr>
              <w:sz w:val="18"/>
              <w:szCs w:val="18"/>
            </w:rPr>
            <w:br/>
          </w:r>
          <w:r w:rsidRPr="00B128AF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B128A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128A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A92"/>
    <w:rsid w:val="00B128AF"/>
    <w:rsid w:val="00F0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793227CCBE8BF40BBE61AB94E5A36A14E7B3114967A0FC9231D732BDAB8D9E9D57417921048v5b2D" TargetMode="External"/><Relationship Id="rId13" Type="http://schemas.openxmlformats.org/officeDocument/2006/relationships/hyperlink" Target="consultantplus://offline/ref=919793227CCBE8BF40BBE61AB94E5A36A14E7B3114967A0FC9231D732BDAB8D9E9D57417921740v5b4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919793227CCBE8BF40BBE61AB94E5A36A74376371FCB7007902F1Fv7b4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19793227CCBE8BF40BBE61AB94E5A36A74376371FCB7007902F1F742485AFDEA0D971179616v4b4D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19793227CCBE8BF40BBE61AB94E5A36A74376371FCB7007902F1F742485AFDEA0D971179616v4b5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19793227CCBE8BF40BBE61AB94E5A36A74376371FCB7007902F1Fv7b4D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4837</Words>
  <Characters>27575</Characters>
  <Application>Microsoft Office Word</Application>
  <DocSecurity>2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29.12.2012 N 1682н"Об утверждении стандарта специализированной медицинской помощи детям при ретинопатии недоношенных"(Зарегистрировано в Минюсте России 01.04.2013 N 27959)</vt:lpstr>
    </vt:vector>
  </TitlesOfParts>
  <Company>КонсультантПлюс Версия 4016.00.46</Company>
  <LinksUpToDate>false</LinksUpToDate>
  <CharactersWithSpaces>32348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29.12.2012 N 1682н"Об утверждении стандарта специализированной медицинской помощи детям при ретинопатии недоношенных"(Зарегистрировано в Минюсте России 01.04.2013 N 27959)</dc:title>
  <dc:creator>Муржак Ирина Дмитриевна</dc:creator>
  <cp:lastModifiedBy>Муржак Ирина Дмитриевна</cp:lastModifiedBy>
  <cp:revision>2</cp:revision>
  <dcterms:created xsi:type="dcterms:W3CDTF">2017-07-21T08:05:00Z</dcterms:created>
  <dcterms:modified xsi:type="dcterms:W3CDTF">2017-07-21T08:05:00Z</dcterms:modified>
</cp:coreProperties>
</file>