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00FD1">
        <w:trPr>
          <w:trHeight w:hRule="exact" w:val="3031"/>
        </w:trPr>
        <w:tc>
          <w:tcPr>
            <w:tcW w:w="10716" w:type="dxa"/>
          </w:tcPr>
          <w:p w:rsidR="00000000" w:rsidRPr="00D00FD1" w:rsidRDefault="00D00FD1">
            <w:pPr>
              <w:pStyle w:val="ConsPlusTitlePage"/>
            </w:pPr>
            <w:bookmarkStart w:id="0" w:name="_GoBack"/>
            <w:bookmarkEnd w:id="0"/>
            <w:r w:rsidRPr="00D00F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00FD1">
        <w:trPr>
          <w:trHeight w:hRule="exact" w:val="8335"/>
        </w:trPr>
        <w:tc>
          <w:tcPr>
            <w:tcW w:w="10716" w:type="dxa"/>
            <w:vAlign w:val="center"/>
          </w:tcPr>
          <w:p w:rsidR="00000000" w:rsidRPr="00D00FD1" w:rsidRDefault="00D00FD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00FD1">
              <w:rPr>
                <w:sz w:val="48"/>
                <w:szCs w:val="48"/>
              </w:rPr>
              <w:t xml:space="preserve"> Приказ Минздрава России от 28.12.2012 N 1594н</w:t>
            </w:r>
            <w:r w:rsidRPr="00D00FD1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интерстициальных заболеваниях легких"</w:t>
            </w:r>
            <w:r w:rsidRPr="00D00FD1">
              <w:rPr>
                <w:sz w:val="48"/>
                <w:szCs w:val="48"/>
              </w:rPr>
              <w:br/>
              <w:t>(Зарегистрировано в Минюсте России 11.03.2013 N 27595)</w:t>
            </w:r>
          </w:p>
        </w:tc>
      </w:tr>
      <w:tr w:rsidR="00000000" w:rsidRPr="00D00FD1">
        <w:trPr>
          <w:trHeight w:hRule="exact" w:val="3031"/>
        </w:trPr>
        <w:tc>
          <w:tcPr>
            <w:tcW w:w="10716" w:type="dxa"/>
            <w:vAlign w:val="center"/>
          </w:tcPr>
          <w:p w:rsidR="00000000" w:rsidRPr="00D00FD1" w:rsidRDefault="00D00FD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00FD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00FD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00FD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00FD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00FD1">
              <w:rPr>
                <w:sz w:val="28"/>
                <w:szCs w:val="28"/>
              </w:rPr>
              <w:t xml:space="preserve"> </w:t>
            </w:r>
            <w:r w:rsidRPr="00D00FD1">
              <w:rPr>
                <w:sz w:val="28"/>
                <w:szCs w:val="28"/>
              </w:rPr>
              <w:br/>
            </w:r>
            <w:r w:rsidRPr="00D00FD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00FD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00F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00FD1">
      <w:pPr>
        <w:pStyle w:val="ConsPlusNormal"/>
        <w:jc w:val="both"/>
        <w:outlineLvl w:val="0"/>
      </w:pPr>
    </w:p>
    <w:p w:rsidR="00000000" w:rsidRDefault="00D00FD1">
      <w:pPr>
        <w:pStyle w:val="ConsPlusNormal"/>
        <w:outlineLvl w:val="0"/>
      </w:pPr>
      <w:r>
        <w:t>Зарегистрировано в Минюсте России 11 марта 2013 г. N 27595</w:t>
      </w:r>
    </w:p>
    <w:p w:rsidR="00000000" w:rsidRDefault="00D00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0FD1">
      <w:pPr>
        <w:pStyle w:val="ConsPlusNormal"/>
      </w:pPr>
    </w:p>
    <w:p w:rsidR="00000000" w:rsidRDefault="00D00FD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00FD1">
      <w:pPr>
        <w:pStyle w:val="ConsPlusTitle"/>
        <w:jc w:val="center"/>
      </w:pPr>
    </w:p>
    <w:p w:rsidR="00000000" w:rsidRDefault="00D00FD1">
      <w:pPr>
        <w:pStyle w:val="ConsPlusTitle"/>
        <w:jc w:val="center"/>
      </w:pPr>
      <w:r>
        <w:t>ПРИКАЗ</w:t>
      </w:r>
    </w:p>
    <w:p w:rsidR="00000000" w:rsidRDefault="00D00FD1">
      <w:pPr>
        <w:pStyle w:val="ConsPlusTitle"/>
        <w:jc w:val="center"/>
      </w:pPr>
      <w:r>
        <w:t>от 28 декабря 2012 г. N 1594н</w:t>
      </w:r>
    </w:p>
    <w:p w:rsidR="00000000" w:rsidRDefault="00D00FD1">
      <w:pPr>
        <w:pStyle w:val="ConsPlusTitle"/>
        <w:jc w:val="center"/>
      </w:pPr>
    </w:p>
    <w:p w:rsidR="00000000" w:rsidRDefault="00D00FD1">
      <w:pPr>
        <w:pStyle w:val="ConsPlusTitle"/>
        <w:jc w:val="center"/>
      </w:pPr>
      <w:r>
        <w:t>ОБ УТВЕРЖДЕНИИ СТАНДАРТА</w:t>
      </w:r>
    </w:p>
    <w:p w:rsidR="00000000" w:rsidRDefault="00D00FD1">
      <w:pPr>
        <w:pStyle w:val="ConsPlusTitle"/>
        <w:jc w:val="center"/>
      </w:pPr>
      <w:r>
        <w:t>СПЕЦИАЛИЗИРОВАННОЙ МЕДИЦИНСКОЙ ПОМОЩИ ПРИ ИНТЕРСТИЦИАЛЬНЫХ</w:t>
      </w:r>
    </w:p>
    <w:p w:rsidR="00000000" w:rsidRDefault="00D00FD1">
      <w:pPr>
        <w:pStyle w:val="ConsPlusTitle"/>
        <w:jc w:val="center"/>
      </w:pPr>
      <w:r>
        <w:t>ЗАБОЛЕВАНИЯХ ЛЕГКИХ</w:t>
      </w:r>
    </w:p>
    <w:p w:rsidR="00000000" w:rsidRDefault="00D00FD1">
      <w:pPr>
        <w:pStyle w:val="ConsPlusNormal"/>
        <w:jc w:val="center"/>
      </w:pPr>
    </w:p>
    <w:p w:rsidR="00000000" w:rsidRDefault="00D00FD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</w:t>
      </w:r>
      <w:r>
        <w:t>ии" (Собрание законодательства Российской Федерации, 2011, N 48, ст. 6724; 2012, N 26, ст. 3442, 3446) приказываю: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интерстициальных заболеваниях легких согласно приложению.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jc w:val="right"/>
      </w:pPr>
      <w:r>
        <w:t>Министр</w:t>
      </w:r>
    </w:p>
    <w:p w:rsidR="00000000" w:rsidRDefault="00D00FD1">
      <w:pPr>
        <w:pStyle w:val="ConsPlusNormal"/>
        <w:jc w:val="right"/>
      </w:pPr>
      <w:r>
        <w:t>В.И.СКВОРЦОВА</w:t>
      </w:r>
    </w:p>
    <w:p w:rsidR="00000000" w:rsidRDefault="00D00FD1">
      <w:pPr>
        <w:pStyle w:val="ConsPlusNormal"/>
        <w:jc w:val="right"/>
      </w:pPr>
    </w:p>
    <w:p w:rsidR="00000000" w:rsidRDefault="00D00FD1">
      <w:pPr>
        <w:pStyle w:val="ConsPlusNormal"/>
        <w:jc w:val="right"/>
      </w:pPr>
    </w:p>
    <w:p w:rsidR="00000000" w:rsidRDefault="00D00FD1">
      <w:pPr>
        <w:pStyle w:val="ConsPlusNormal"/>
        <w:jc w:val="right"/>
      </w:pPr>
    </w:p>
    <w:p w:rsidR="00000000" w:rsidRDefault="00D00FD1">
      <w:pPr>
        <w:pStyle w:val="ConsPlusNormal"/>
        <w:jc w:val="right"/>
      </w:pPr>
    </w:p>
    <w:p w:rsidR="00000000" w:rsidRDefault="00D00FD1">
      <w:pPr>
        <w:pStyle w:val="ConsPlusNormal"/>
        <w:jc w:val="right"/>
      </w:pPr>
    </w:p>
    <w:p w:rsidR="00000000" w:rsidRDefault="00D00FD1">
      <w:pPr>
        <w:pStyle w:val="ConsPlusNormal"/>
        <w:jc w:val="right"/>
        <w:outlineLvl w:val="0"/>
      </w:pPr>
      <w:r>
        <w:t>Приложение</w:t>
      </w:r>
    </w:p>
    <w:p w:rsidR="00000000" w:rsidRDefault="00D00FD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00FD1">
      <w:pPr>
        <w:pStyle w:val="ConsPlusNormal"/>
        <w:jc w:val="right"/>
      </w:pPr>
      <w:r>
        <w:t>Российской Федерации</w:t>
      </w:r>
    </w:p>
    <w:p w:rsidR="00000000" w:rsidRDefault="00D00FD1">
      <w:pPr>
        <w:pStyle w:val="ConsPlusNormal"/>
        <w:jc w:val="right"/>
      </w:pPr>
      <w:r>
        <w:t>от 28 декабря 2012 г. N 1594н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D00FD1">
      <w:pPr>
        <w:pStyle w:val="ConsPlusTitle"/>
        <w:jc w:val="center"/>
      </w:pPr>
      <w:r>
        <w:t>СПЕЦИАЛИЗИРОВАННОЙ МЕДИЦИНСКОЙ ПОМОЩИ ПРИ ИНТЕРСТИЦИАЛЬНЫХ</w:t>
      </w:r>
    </w:p>
    <w:p w:rsidR="00000000" w:rsidRDefault="00D00FD1">
      <w:pPr>
        <w:pStyle w:val="ConsPlusTitle"/>
        <w:jc w:val="center"/>
      </w:pPr>
      <w:r>
        <w:t>ЗАБОЛЕВАНИЯХ ЛЕГКИХ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Фаза: впервые выявленное ИЗЛ; обострение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Вид медицинской помощи: специализ</w:t>
      </w:r>
      <w:r>
        <w:t>ированная медицинская помощь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6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D00FD1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Cell"/>
        <w:jc w:val="both"/>
      </w:pPr>
      <w:r>
        <w:lastRenderedPageBreak/>
        <w:t xml:space="preserve">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J67.0</w:t>
        </w:r>
      </w:hyperlink>
      <w:r>
        <w:t xml:space="preserve">  Легкое фермера [сельскохозяйственного работника]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J67.2</w:t>
        </w:r>
      </w:hyperlink>
      <w:r>
        <w:t xml:space="preserve">  Легкое птицевода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J67.4</w:t>
        </w:r>
      </w:hyperlink>
      <w:r>
        <w:t xml:space="preserve">  Легкое работающего с солодом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J67.5</w:t>
        </w:r>
      </w:hyperlink>
      <w:r>
        <w:t xml:space="preserve">  Легкое работающего с грибами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J67.6</w:t>
        </w:r>
      </w:hyperlink>
      <w:r>
        <w:t xml:space="preserve">  Легкое сборщика коры клена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J67.7</w:t>
        </w:r>
      </w:hyperlink>
      <w:r>
        <w:t xml:space="preserve">  Легкое контактирующего с кондицио</w:t>
      </w:r>
      <w:r>
        <w:t>нером и</w:t>
      </w:r>
    </w:p>
    <w:p w:rsidR="00000000" w:rsidRDefault="00D00FD1">
      <w:pPr>
        <w:pStyle w:val="ConsPlusCell"/>
        <w:jc w:val="both"/>
      </w:pPr>
      <w:r>
        <w:t xml:space="preserve">                           увлажнителями воздуха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J67.8</w:t>
        </w:r>
      </w:hyperlink>
      <w:r>
        <w:t xml:space="preserve">  Гиперсенситивные пневмониты, вызванные другой</w:t>
      </w:r>
    </w:p>
    <w:p w:rsidR="00000000" w:rsidRDefault="00D00FD1">
      <w:pPr>
        <w:pStyle w:val="ConsPlusCell"/>
        <w:jc w:val="both"/>
      </w:pPr>
      <w:r>
        <w:t xml:space="preserve">                           органической пылью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J67.9</w:t>
        </w:r>
      </w:hyperlink>
      <w:r>
        <w:t xml:space="preserve">  Гиперсенситивный пневмонит, вызванный</w:t>
      </w:r>
    </w:p>
    <w:p w:rsidR="00000000" w:rsidRDefault="00D00FD1">
      <w:pPr>
        <w:pStyle w:val="ConsPlusCell"/>
        <w:jc w:val="both"/>
      </w:pPr>
      <w:r>
        <w:t xml:space="preserve">                           неуточненной органической пылью</w:t>
      </w:r>
    </w:p>
    <w:p w:rsidR="00000000" w:rsidRDefault="00D00FD1">
      <w:pPr>
        <w:pStyle w:val="ConsPlusCell"/>
        <w:jc w:val="both"/>
      </w:pPr>
      <w:r>
        <w:t xml:space="preserve">  </w:t>
      </w:r>
      <w:r>
        <w:t xml:space="preserve">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J69.0</w:t>
        </w:r>
      </w:hyperlink>
      <w:r>
        <w:t xml:space="preserve">  Пневмонит, вызванный пищей и рвотными массами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J69.1</w:t>
        </w:r>
      </w:hyperlink>
      <w:r>
        <w:t xml:space="preserve">  Пневмонит, вызванный вдыханием масел и эссенций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J69.8</w:t>
        </w:r>
      </w:hyperlink>
      <w:r>
        <w:t xml:space="preserve">  Пневмонит, вызванный другими твердыми веществами</w:t>
      </w:r>
    </w:p>
    <w:p w:rsidR="00000000" w:rsidRDefault="00D00FD1">
      <w:pPr>
        <w:pStyle w:val="ConsPlusCell"/>
        <w:jc w:val="both"/>
      </w:pPr>
      <w:r>
        <w:t xml:space="preserve">                           и жидкостями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J70.0</w:t>
        </w:r>
      </w:hyperlink>
      <w:r>
        <w:t xml:space="preserve">  Острые легочные проявления, вызванные радиацией</w:t>
      </w:r>
    </w:p>
    <w:p w:rsidR="00000000" w:rsidRDefault="00D00FD1">
      <w:pPr>
        <w:pStyle w:val="ConsPlusCell"/>
        <w:jc w:val="both"/>
      </w:pPr>
      <w:r>
        <w:t xml:space="preserve">           </w:t>
      </w:r>
      <w:r>
        <w:t xml:space="preserve">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J70.1</w:t>
        </w:r>
      </w:hyperlink>
      <w:r>
        <w:t xml:space="preserve">  Хрониче</w:t>
      </w:r>
      <w:r>
        <w:t>ские и другие легочные проявления,</w:t>
      </w:r>
    </w:p>
    <w:p w:rsidR="00000000" w:rsidRDefault="00D00FD1">
      <w:pPr>
        <w:pStyle w:val="ConsPlusCell"/>
        <w:jc w:val="both"/>
      </w:pPr>
      <w:r>
        <w:t xml:space="preserve">                           вызванные радиацией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J70.2</w:t>
        </w:r>
      </w:hyperlink>
      <w:r>
        <w:t xml:space="preserve">  Острые интерстициальные легочные нарушения,</w:t>
      </w:r>
    </w:p>
    <w:p w:rsidR="00000000" w:rsidRDefault="00D00FD1">
      <w:pPr>
        <w:pStyle w:val="ConsPlusCell"/>
        <w:jc w:val="both"/>
      </w:pPr>
      <w:r>
        <w:t xml:space="preserve">                           вызванные лекарственными средствами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J70.3</w:t>
        </w:r>
      </w:hyperlink>
      <w:r>
        <w:t xml:space="preserve">  Хронические интерстициальные легочные нарушения,</w:t>
      </w:r>
    </w:p>
    <w:p w:rsidR="00000000" w:rsidRDefault="00D00FD1">
      <w:pPr>
        <w:pStyle w:val="ConsPlusCell"/>
        <w:jc w:val="both"/>
      </w:pPr>
      <w:r>
        <w:t xml:space="preserve">                           вызванные лекарственными средствами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J70.4</w:t>
        </w:r>
      </w:hyperlink>
      <w:r>
        <w:t xml:space="preserve">  Легочные интерстициальные нарушения, вызванные</w:t>
      </w:r>
    </w:p>
    <w:p w:rsidR="00000000" w:rsidRDefault="00D00FD1">
      <w:pPr>
        <w:pStyle w:val="ConsPlusCell"/>
        <w:jc w:val="both"/>
      </w:pPr>
      <w:r>
        <w:t xml:space="preserve">                           лекарственными средствами, неуточненные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J70.8</w:t>
        </w:r>
      </w:hyperlink>
      <w:r>
        <w:t xml:space="preserve">  Респираторные состояния, вызванные другими</w:t>
      </w:r>
    </w:p>
    <w:p w:rsidR="00000000" w:rsidRDefault="00D00FD1">
      <w:pPr>
        <w:pStyle w:val="ConsPlusCell"/>
        <w:jc w:val="both"/>
      </w:pPr>
      <w:r>
        <w:t xml:space="preserve">                           у</w:t>
      </w:r>
      <w:r>
        <w:t>точненными внешними агентами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J70.9</w:t>
        </w:r>
      </w:hyperlink>
      <w:r>
        <w:t xml:space="preserve">  Респираторные состояния, вызванные неуточненными</w:t>
      </w:r>
    </w:p>
    <w:p w:rsidR="00000000" w:rsidRDefault="00D00FD1">
      <w:pPr>
        <w:pStyle w:val="ConsPlusCell"/>
        <w:jc w:val="both"/>
      </w:pPr>
      <w:r>
        <w:t xml:space="preserve">                           внешними агентами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J84.0</w:t>
        </w:r>
      </w:hyperlink>
      <w:r>
        <w:t xml:space="preserve">  Альвеолярные и парието-альвеолярные нарушения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2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J84.1</w:t>
        </w:r>
      </w:hyperlink>
      <w:r>
        <w:t xml:space="preserve">  Другие интерстициальные легочные болезни с</w:t>
      </w:r>
    </w:p>
    <w:p w:rsidR="00000000" w:rsidRDefault="00D00FD1">
      <w:pPr>
        <w:pStyle w:val="ConsPlusCell"/>
        <w:jc w:val="both"/>
      </w:pPr>
      <w:r>
        <w:t xml:space="preserve">                           упоми</w:t>
      </w:r>
      <w:r>
        <w:t>нанием о фиброзе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3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J84.8</w:t>
        </w:r>
      </w:hyperlink>
      <w:r>
        <w:t xml:space="preserve">  Другие уточненные интерстициальные легочные</w:t>
      </w:r>
    </w:p>
    <w:p w:rsidR="00000000" w:rsidRDefault="00D00FD1">
      <w:pPr>
        <w:pStyle w:val="ConsPlusCell"/>
        <w:jc w:val="both"/>
      </w:pPr>
      <w:r>
        <w:t xml:space="preserve">                           болезни</w:t>
      </w:r>
    </w:p>
    <w:p w:rsidR="00000000" w:rsidRDefault="00D00FD1">
      <w:pPr>
        <w:pStyle w:val="ConsPlusCell"/>
        <w:jc w:val="both"/>
      </w:pPr>
      <w:r>
        <w:t xml:space="preserve">                    </w:t>
      </w:r>
      <w:hyperlink r:id="rId3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J84.9</w:t>
        </w:r>
      </w:hyperlink>
      <w:r>
        <w:t xml:space="preserve">  Интерстициальная легочная болезнь, неуточненная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D00F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>Прием (осмотр, консультация) врача-с</w:t>
            </w:r>
            <w:r w:rsidRPr="00D00FD1">
              <w:t xml:space="preserve">пециалиста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Наименование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Усредненный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частоты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предоставления </w:t>
            </w:r>
            <w:hyperlink w:anchor="Par10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00FD1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B01.031.001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консультация) врача-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B01.037.001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консультация) врача-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пульмонолога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B01.040.001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консультация) врача-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ревматолога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B01.047.001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консультация) врача-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D00FD1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</w:t>
      </w:r>
      <w:r>
        <w:t>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 xml:space="preserve">Лабораторные методы исследования              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Наименование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Усредненный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частоты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</w:t>
            </w:r>
            <w:r w:rsidRPr="00D00FD1">
              <w:t xml:space="preserve">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A09.05.054.001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сывороточного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иммуноглобулина E в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A09.05.074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циркулирующих иммунных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комплексов в крови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A09.09.007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физических свойств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мокроты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A09.09.010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Цитологическое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мокроты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антител к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антигенам ядра клетки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 ДНК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Проведение реакции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ревматоидных факторов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 крови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антител к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кардиолипину в крови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антител к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фосфолипидам в крови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классов M, G (IgM,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IgG) к вирусу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Эпштейна- Барра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(Epstein - Barr virus)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 крови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</w:t>
            </w:r>
            <w:r w:rsidRPr="00D00FD1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антигена к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вирусу гепатита B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(HBsAg Hepatitis B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virus)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классов M, G (IgM,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IgG) к вирусному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гепатиту C (Hepatitis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C virus)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классов M, G (IgM,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IgG) к вирусу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иммунодефицита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человека ВИЧ-1 (Human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immunodeficiency virus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HIV 1)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классов M, G (IgM,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IgG) к вирусу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иммунодефицита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человека ВИЧ-2 (Human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immunodeficiency virus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HIV 2)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</w:t>
            </w:r>
            <w:r w:rsidRPr="00D00FD1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A26.06.057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классов M, G (IgM,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IgG) к микоплазме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пневмонии (Mycoplasma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pheumoniae) в крови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A26.06.100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иммуноглобулинов (IgA,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IgM, IgG) в крови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Микроскопическое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мазков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мокроты на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микобактерии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туберкулеза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(Mycobacterium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tuberculosis)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</w:t>
            </w:r>
            <w:r w:rsidRPr="00D00FD1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мокроты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 аэробные и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факультативно-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анаэробные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B03.016.003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Общий (клинический)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анализ крови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B03.016.004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Анализ крови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биохимический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B03.016.006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Наименование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Усредненный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</w:t>
            </w:r>
            <w:r w:rsidRPr="00D00FD1">
              <w:t xml:space="preserve">затель частоты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A05.10.006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Регистрация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A06.09.005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Компьютерная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томография органов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грудной полости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A06.09.005.001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Спиральная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компьютерная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томография грудной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полости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A06.09.007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концентрации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водородных ионов (pH)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A09.05.111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буферных веществ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</w:t>
            </w:r>
            <w:r w:rsidRPr="00D00FD1">
              <w:t xml:space="preserve">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кислорода крови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степени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насыщения кислородом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гемоглобина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углекислого газа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неспровоцированных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дыхательных объемов 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потоков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A12.09.002.001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дыхательных объемов с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применением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лекарственных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препаратов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Бодиплетиз</w:t>
            </w:r>
            <w:r w:rsidRPr="00D00FD1">
              <w:t xml:space="preserve">мография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Пульсоксиметрия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диффузионной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способности легких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00F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B01.003.001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Осмотр (консультация)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врачом-анестезиологом-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</w:t>
            </w:r>
            <w:r w:rsidRPr="00D00FD1">
              <w:t xml:space="preserve">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B01.003.003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Суточное наблюдение врачом-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анестезиологом-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реаниматологом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консультация)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врача по лечебной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B01.031.005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Ежедневный осмотр врачом-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педиатром с наблюдением и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уходом среднего и младшего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медицинского персонала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29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</w:t>
            </w:r>
            <w:r w:rsidRPr="00D00FD1">
              <w:t xml:space="preserve">01.037.002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консультация)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врача-пульмонолога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B01.037.003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Ежедневный осмотр врачом-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пульмонологом с наблюдением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 уходом среднего и младшего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медицинского персонала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29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B01.047.009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Ежедневный осмотр врачом-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терапевтом с наблюдением и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уходом среднего и младшего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медицинского персонала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29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</w:t>
            </w:r>
            <w:r w:rsidRPr="00D00FD1">
              <w:t xml:space="preserve">01.049.001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консультация)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врача-торакального хирурга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Прием (осмотр, консультация)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 xml:space="preserve">Наблюдение и уход за пациентом медицинскими работниками со средним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(начальным) профессиональным образованием     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Суточное наблюдение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lastRenderedPageBreak/>
              <w:t xml:space="preserve">Лабораторные методы исследования </w:t>
            </w:r>
            <w:r w:rsidRPr="00D00FD1">
              <w:t xml:space="preserve">             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A08.09.001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Морфологическое исследование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препарата тканей трахеи и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бронхов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A08.09.002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Морфологическое исследование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препарата тканей легкого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A09.05.037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концентрации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водородных ионов (pH)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A09.05.115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вазопрессина   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(антидиуретического гормона)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A09.05.118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антител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 антигенам растительного,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животного и химического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происхождения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A11.12.007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Взятие крови из артерии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кислорода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уровня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углекислого газа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эластичности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(деформируемости)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эритроцитов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A12.05.056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Идентификация генов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A12.06.037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антител к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цитоплазме нейтрофилов в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      </w:t>
            </w:r>
            <w:r w:rsidRPr="00D00FD1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Очаговая проба с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туберкулином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Определение антител к грибам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рода аспергиллы (Aspergillus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spp.)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Микроскопическое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смывов из зева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 пневмоцисты (Pneumocestis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carinii)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Микроскопическое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исследование маз</w:t>
            </w:r>
            <w:r w:rsidRPr="00D00FD1">
              <w:t xml:space="preserve">ков мокроты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 микобактерии туберкулеза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мокроты на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микобактерии туберкулеза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бронхоальвеолярной жидкости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 микобактерии туберкулеза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биоптатов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легочной ткани на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микобактерии туберкулеза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мокроты на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аэробные и факультативно-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а</w:t>
            </w:r>
            <w:r w:rsidRPr="00D00FD1">
              <w:t xml:space="preserve">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Бактериологическое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лаважной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жидкости на аэробные и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факультативно-анаэробные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Микробиологическое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лаважной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жидкости на грибы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A26.09.035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Микробиологическое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лаважной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жидкости на цисты пневмоцист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(Pneumocystis ca</w:t>
            </w:r>
            <w:r w:rsidRPr="00D00FD1">
              <w:t xml:space="preserve">rinii)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 xml:space="preserve">Инструментальные методы исследования                          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A03.09.001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Ультразвуковое исследование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органов брюшной полости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A05.10.001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Регистрация электрической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активности прово</w:t>
            </w:r>
            <w:r w:rsidRPr="00D00FD1">
              <w:t xml:space="preserve">дящей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системы сердца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A06.09.008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A07.09.003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Сцинтиграфия легких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A09.16.014.001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Внутрипищеводная pH-метрия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суточная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A11.09.002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Биопсия легких при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бронхоскопии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A11.09.002.001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Биопсия легкого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трансбронхиальная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рентгенохирургическая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A11.09.006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Эндотрахеальное введение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A11.09.008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Биопсия трахеи, бронхов при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бронхоскопии    </w:t>
            </w:r>
            <w:r w:rsidRPr="00D00FD1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  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неспровоцированных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дыхательных объемов и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Бодиплетизмография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Пульсоксиметрия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29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A12.09.006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Исследование диффузионной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способности легких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 xml:space="preserve">Хирургические, эндоскопические, эндоваскулярные и другие методы лечения,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</w:t>
            </w:r>
            <w:r w:rsidRPr="00D00FD1">
              <w:t xml:space="preserve">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A11.09.004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Открытая биопсия легкого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A16.09.015.004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Видеоассистированная(ые)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атипичная(ые) резекция(ии)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легкого (первичные,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повторные, двусторонние)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Анестезиологическое пособие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(включая раннее 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</w:t>
            </w:r>
          </w:p>
        </w:tc>
      </w:tr>
    </w:tbl>
    <w:p w:rsidR="00000000" w:rsidRDefault="00D00FD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00FD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  <w:outlineLvl w:val="2"/>
            </w:pPr>
            <w:r w:rsidRPr="00D00FD1">
              <w:t>Немедикаментозные методы профилактики, лечения и медицинской реабилитации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Код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медицинской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Наименование медицинской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Усредненный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показатель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кратности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применения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A16.09.011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Искусственная вентиляция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A16.09.011.002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Неинвазивная искусственная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вентиляция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A18.05.001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  <w:tr w:rsidR="00000000" w:rsidRPr="00D00FD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A18.05.007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Иммуносорбция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     </w:t>
            </w:r>
          </w:p>
        </w:tc>
      </w:tr>
    </w:tbl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</w:t>
      </w:r>
      <w:r>
        <w:t>егистрированных на территории Российской Федерации, с указанием средних суточных и курсовых доз</w:t>
      </w:r>
    </w:p>
    <w:p w:rsidR="00000000" w:rsidRDefault="00D00F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520"/>
        <w:gridCol w:w="1920"/>
        <w:gridCol w:w="960"/>
        <w:gridCol w:w="1080"/>
        <w:gridCol w:w="1080"/>
      </w:tblGrid>
      <w:tr w:rsidR="00000000" w:rsidRPr="00D00FD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Анатомо-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терапевтическо-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химическая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классификация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Наименование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лекарственного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препарата </w:t>
            </w:r>
            <w:hyperlink w:anchor="Par76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00FD1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Усредненный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показатель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частоты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предоставления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Едини-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цы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изме</w:t>
            </w:r>
            <w:r w:rsidRPr="00D00FD1">
              <w:t xml:space="preserve">-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ССД  </w:t>
            </w:r>
          </w:p>
          <w:p w:rsidR="00000000" w:rsidRPr="00D00FD1" w:rsidRDefault="00D00FD1">
            <w:pPr>
              <w:pStyle w:val="ConsPlusNonformat"/>
              <w:jc w:val="both"/>
            </w:pPr>
            <w:hyperlink w:anchor="Par762" w:tooltip="&lt;***&gt; Средняя суточная доза." w:history="1">
              <w:r w:rsidRPr="00D00FD1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СКД  </w:t>
            </w:r>
          </w:p>
          <w:p w:rsidR="00000000" w:rsidRPr="00D00FD1" w:rsidRDefault="00D00FD1">
            <w:pPr>
              <w:pStyle w:val="ConsPlusNonformat"/>
              <w:jc w:val="both"/>
            </w:pPr>
            <w:hyperlink w:anchor="Par763" w:tooltip="&lt;****&gt; Средняя курсовая доза." w:history="1">
              <w:r w:rsidRPr="00D00FD1">
                <w:rPr>
                  <w:color w:val="0000FF"/>
                </w:rPr>
                <w:t>&lt;****&gt;</w:t>
              </w:r>
            </w:hyperlink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A02BA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Блокаторы H2-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гистаминовых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рецепторов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Ранитидин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Фамотидин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A02BC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Ингибиторы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протонового насоса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0,8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Омепразол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Пантопразол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Рабепразол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Эзомепразол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A03BA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Алкалоиды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белладонны,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третичные амины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Атропин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B05AA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Кровезаменители и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препараты плазмы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крови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0,03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Альбумин человека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500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Гидроксиэтилкрахмал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7500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Декстран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7500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B05BA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Растворы для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парентерального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питания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Жировые эмульсии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для парентерального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питания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7500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B05CB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Солевые растворы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Натрия хлорид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B05CX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Другие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ирригационные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растворы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Декстроза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Глюкокортикоиды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0,9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Метилпреднизолон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960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Преднизолон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Преднизон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J01DD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Цефалоспорины 3-го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поколения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Цефотаксим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Цефтазидим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Цефтриаксон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J01DE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Цефалоспорины 4-го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поколения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Цефепим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Цефпиром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J01DH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Карбапенемы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0,04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Дорипенем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15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Имипенем +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[Циластатин]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+ 1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10 + 10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Меропенем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15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Эртапенем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Макролиды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Азитромицин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J01FF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Линкозамиды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Клиндамицин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6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J01GB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Другие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аминогликозиды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Амикацин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J01MA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Фторхинолоны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Гемифлоксацин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3200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Левофлоксацин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Моксифлоксацин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Ципрофлоксацин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0,8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Антибиотики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гликопептидной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структуры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Ванкомицин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J01XX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Прочие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антибактериальные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препараты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Линезолид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J02AC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Производные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триазола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0,105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Итраконазол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Флуконазол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L01AA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Аналоги азотистого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иприта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Циклофосфамид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L04AX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Другие  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иммунодепрессанты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Азатиоприн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3000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M03AB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Производные холина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Суксаметония хлорид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40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N01AX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Другие препараты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для общей анестезии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Пропофол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800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N01BB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Амиды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0,3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Лидокаин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доз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N05CD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Производные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бензодиазепина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Мидазолам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R03AC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Селективные бета2-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адреномиметики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0,2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Сальбутамол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доз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240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Сальбутамол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Фенотерол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Фенотерол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доз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240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R03AK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Симпатомиметики в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комбинации с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>другими препаратами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0,15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Ипратропия бромид +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Сальбутамол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Ипратропия бромид +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lastRenderedPageBreak/>
              <w:t xml:space="preserve">Фенотерол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доз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240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Ипратропия бромид +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Фенотерол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R03BB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Антихолинергические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средства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0,1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Ипратропия бромид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доз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240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Ипратропия бромид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120    </w:t>
            </w: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V06DD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Аминокислоты,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включая комбинации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 полипептидами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0,01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</w:tr>
      <w:tr w:rsidR="00000000" w:rsidRPr="00D00FD1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Аминокислоты для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парентерального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питания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мл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5000   </w:t>
            </w:r>
          </w:p>
        </w:tc>
      </w:tr>
    </w:tbl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D00FD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D00FD1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Наименование вида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Усредненный показатель частоты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>Количество</w:t>
            </w:r>
          </w:p>
        </w:tc>
      </w:tr>
      <w:tr w:rsidR="00000000" w:rsidRPr="00D00FD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Основной вариант           </w:t>
            </w:r>
          </w:p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00FD1" w:rsidRDefault="00D00FD1">
            <w:pPr>
              <w:pStyle w:val="ConsPlusNonformat"/>
              <w:jc w:val="both"/>
            </w:pPr>
            <w:r w:rsidRPr="00D00FD1">
              <w:t xml:space="preserve">30        </w:t>
            </w:r>
          </w:p>
        </w:tc>
      </w:tr>
    </w:tbl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  <w:r>
        <w:t>--------------------------------</w:t>
      </w:r>
    </w:p>
    <w:p w:rsidR="00000000" w:rsidRDefault="00D00FD1">
      <w:pPr>
        <w:pStyle w:val="ConsPlusNormal"/>
        <w:spacing w:before="200"/>
        <w:ind w:firstLine="540"/>
        <w:jc w:val="both"/>
      </w:pPr>
      <w:bookmarkStart w:id="3" w:name="Par760"/>
      <w:bookmarkEnd w:id="3"/>
      <w:r>
        <w:t xml:space="preserve">&lt;*&gt; Международная статистическая </w:t>
      </w:r>
      <w:hyperlink r:id="rId3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D00FD1">
      <w:pPr>
        <w:pStyle w:val="ConsPlusNormal"/>
        <w:spacing w:before="200"/>
        <w:ind w:firstLine="540"/>
        <w:jc w:val="both"/>
      </w:pPr>
      <w:bookmarkStart w:id="4" w:name="Par76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D00FD1">
      <w:pPr>
        <w:pStyle w:val="ConsPlusNormal"/>
        <w:spacing w:before="200"/>
        <w:ind w:firstLine="540"/>
        <w:jc w:val="both"/>
      </w:pPr>
      <w:bookmarkStart w:id="5" w:name="Par762"/>
      <w:bookmarkEnd w:id="5"/>
      <w:r>
        <w:t>&lt;***&gt; С</w:t>
      </w:r>
      <w:r>
        <w:t>редняя суточная доза.</w:t>
      </w:r>
    </w:p>
    <w:p w:rsidR="00000000" w:rsidRDefault="00D00FD1">
      <w:pPr>
        <w:pStyle w:val="ConsPlusNormal"/>
        <w:spacing w:before="200"/>
        <w:ind w:firstLine="540"/>
        <w:jc w:val="both"/>
      </w:pPr>
      <w:bookmarkStart w:id="6" w:name="Par763"/>
      <w:bookmarkEnd w:id="6"/>
      <w:r>
        <w:t>&lt;****&gt; Средняя курсовая доза.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  <w:r>
        <w:t>Примечания: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00FD1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3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D00FD1">
      <w:pPr>
        <w:pStyle w:val="ConsPlusNormal"/>
        <w:ind w:firstLine="540"/>
        <w:jc w:val="both"/>
      </w:pPr>
    </w:p>
    <w:p w:rsidR="00000000" w:rsidRDefault="00D00FD1">
      <w:pPr>
        <w:pStyle w:val="ConsPlusNormal"/>
        <w:ind w:firstLine="540"/>
        <w:jc w:val="both"/>
      </w:pPr>
    </w:p>
    <w:p w:rsidR="00D00FD1" w:rsidRDefault="00D00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0FD1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1" w:rsidRDefault="00D00FD1">
      <w:pPr>
        <w:spacing w:after="0" w:line="240" w:lineRule="auto"/>
      </w:pPr>
      <w:r>
        <w:separator/>
      </w:r>
    </w:p>
  </w:endnote>
  <w:endnote w:type="continuationSeparator" w:id="0">
    <w:p w:rsidR="00D00FD1" w:rsidRDefault="00D0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0F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00F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00FD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00FD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00FD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jc w:val="right"/>
          </w:pPr>
          <w:r w:rsidRPr="00D00FD1">
            <w:t xml:space="preserve">Страница </w:t>
          </w:r>
          <w:r w:rsidRPr="00D00FD1">
            <w:fldChar w:fldCharType="begin"/>
          </w:r>
          <w:r w:rsidRPr="00D00FD1">
            <w:instrText>\PAGE</w:instrText>
          </w:r>
          <w:r w:rsidR="003442BA" w:rsidRPr="00D00FD1">
            <w:fldChar w:fldCharType="separate"/>
          </w:r>
          <w:r w:rsidR="003442BA" w:rsidRPr="00D00FD1">
            <w:rPr>
              <w:noProof/>
            </w:rPr>
            <w:t>15</w:t>
          </w:r>
          <w:r w:rsidRPr="00D00FD1">
            <w:fldChar w:fldCharType="end"/>
          </w:r>
          <w:r w:rsidRPr="00D00FD1">
            <w:t xml:space="preserve"> из </w:t>
          </w:r>
          <w:r w:rsidRPr="00D00FD1">
            <w:fldChar w:fldCharType="begin"/>
          </w:r>
          <w:r w:rsidRPr="00D00FD1">
            <w:instrText>\NUMPAGES</w:instrText>
          </w:r>
          <w:r w:rsidR="003442BA" w:rsidRPr="00D00FD1">
            <w:fldChar w:fldCharType="separate"/>
          </w:r>
          <w:r w:rsidR="003442BA" w:rsidRPr="00D00FD1">
            <w:rPr>
              <w:noProof/>
            </w:rPr>
            <w:t>15</w:t>
          </w:r>
          <w:r w:rsidRPr="00D00FD1">
            <w:fldChar w:fldCharType="end"/>
          </w:r>
        </w:p>
      </w:tc>
    </w:tr>
  </w:tbl>
  <w:p w:rsidR="00000000" w:rsidRDefault="00D00F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1" w:rsidRDefault="00D00FD1">
      <w:pPr>
        <w:spacing w:after="0" w:line="240" w:lineRule="auto"/>
      </w:pPr>
      <w:r>
        <w:separator/>
      </w:r>
    </w:p>
  </w:footnote>
  <w:footnote w:type="continuationSeparator" w:id="0">
    <w:p w:rsidR="00D00FD1" w:rsidRDefault="00D0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00F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rPr>
              <w:sz w:val="16"/>
              <w:szCs w:val="16"/>
            </w:rPr>
          </w:pPr>
          <w:r w:rsidRPr="00D00FD1">
            <w:rPr>
              <w:sz w:val="16"/>
              <w:szCs w:val="16"/>
            </w:rPr>
            <w:t>Приказ Минздрава России от 28.12.2012 N 1594н</w:t>
          </w:r>
          <w:r w:rsidRPr="00D00FD1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D00FD1">
            <w:rPr>
              <w:sz w:val="16"/>
              <w:szCs w:val="16"/>
            </w:rPr>
            <w:t>ицинской помощи при интерс...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00FD1" w:rsidRDefault="00D00F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0FD1" w:rsidRDefault="00D00FD1">
          <w:pPr>
            <w:pStyle w:val="ConsPlusNormal"/>
            <w:jc w:val="right"/>
            <w:rPr>
              <w:sz w:val="16"/>
              <w:szCs w:val="16"/>
            </w:rPr>
          </w:pPr>
          <w:r w:rsidRPr="00D00FD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00FD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00FD1">
            <w:rPr>
              <w:sz w:val="18"/>
              <w:szCs w:val="18"/>
            </w:rPr>
            <w:br/>
          </w:r>
          <w:r w:rsidRPr="00D00FD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00F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0F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2BA"/>
    <w:rsid w:val="003442BA"/>
    <w:rsid w:val="00D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56DF89BA9B067CCCEFA67B5E918270C98D30535E3F701C5C31CAA461CC047E87AC7EB19C0E8gE2AD" TargetMode="External"/><Relationship Id="rId13" Type="http://schemas.openxmlformats.org/officeDocument/2006/relationships/hyperlink" Target="consultantplus://offline/ref=ED156DF89BA9B067CCCEFA67B5E918270A95DE033EBEFD099CCF1EAD4943D740A176C2E91BCAgE28D" TargetMode="External"/><Relationship Id="rId18" Type="http://schemas.openxmlformats.org/officeDocument/2006/relationships/hyperlink" Target="consultantplus://offline/ref=ED156DF89BA9B067CCCEFA67B5E918270A95DE033EBEFD099CCF1EAD4943D740A176C2E91AC1gE25D" TargetMode="External"/><Relationship Id="rId26" Type="http://schemas.openxmlformats.org/officeDocument/2006/relationships/hyperlink" Target="consultantplus://offline/ref=ED156DF89BA9B067CCCEFA67B5E918270A95DE033EBEFD099CCF1EAD4943D740A176C2E91AC0gE2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156DF89BA9B067CCCEFA67B5E918270A95DE033EBEFD099CCF1EAD4943D740A176C2E91AC0gE21D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D156DF89BA9B067CCCEFA67B5E918270A95DE033EBEFD099CCF1EAD4943D740A176C2E91BCAgE29D" TargetMode="External"/><Relationship Id="rId17" Type="http://schemas.openxmlformats.org/officeDocument/2006/relationships/hyperlink" Target="consultantplus://offline/ref=ED156DF89BA9B067CCCEFA67B5E918270A95DE033EBEFD099CCF1EAD4943D740A176C2E91AC3gE24D" TargetMode="External"/><Relationship Id="rId25" Type="http://schemas.openxmlformats.org/officeDocument/2006/relationships/hyperlink" Target="consultantplus://offline/ref=ED156DF89BA9B067CCCEFA67B5E918270A95DE033EBEFD099CCF1EAD4943D740A176C2E91AC0gE26D" TargetMode="External"/><Relationship Id="rId33" Type="http://schemas.openxmlformats.org/officeDocument/2006/relationships/hyperlink" Target="consultantplus://offline/ref=ED156DF89BA9B067CCCEFA67B5E918270C98D30535E3F701C5C31CAA461CC047E87AC7EB19C7E0gE2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156DF89BA9B067CCCEFA67B5E918270A95DE033EBEFD099CCF1EAD4943D740A176C2E91AC3gE22D" TargetMode="External"/><Relationship Id="rId20" Type="http://schemas.openxmlformats.org/officeDocument/2006/relationships/hyperlink" Target="consultantplus://offline/ref=ED156DF89BA9B067CCCEFA67B5E918270A95DE033EBEFD099CCF1EAD4943D740A176C2E91AC1gE26D" TargetMode="External"/><Relationship Id="rId29" Type="http://schemas.openxmlformats.org/officeDocument/2006/relationships/hyperlink" Target="consultantplus://offline/ref=ED156DF89BA9B067CCCEFA67B5E918270A95DE033EBEFD099CCF1EAD4943D740A176C2E91AC5gE2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156DF89BA9B067CCCEFA67B5E918270A95DE033EBEFD099CCF1EAD4943D740A176C2E91BCAgE27D" TargetMode="External"/><Relationship Id="rId24" Type="http://schemas.openxmlformats.org/officeDocument/2006/relationships/hyperlink" Target="consultantplus://offline/ref=ED156DF89BA9B067CCCEFA67B5E918270A95DE033EBEFD099CCF1EAD4943D740A176C2E91AC0gE24D" TargetMode="External"/><Relationship Id="rId32" Type="http://schemas.openxmlformats.org/officeDocument/2006/relationships/hyperlink" Target="consultantplus://offline/ref=ED156DF89BA9B067CCCEFA67B5E918270A95DE033EBEFD099CCF1EgA2DD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156DF89BA9B067CCCEFA67B5E918270A95DE033EBEFD099CCF1EAD4943D740A176C2E91AC3gE20D" TargetMode="External"/><Relationship Id="rId23" Type="http://schemas.openxmlformats.org/officeDocument/2006/relationships/hyperlink" Target="consultantplus://offline/ref=ED156DF89BA9B067CCCEFA67B5E918270A95DE033EBEFD099CCF1EAD4943D740A176C2E91AC0gE22D" TargetMode="External"/><Relationship Id="rId28" Type="http://schemas.openxmlformats.org/officeDocument/2006/relationships/hyperlink" Target="consultantplus://offline/ref=ED156DF89BA9B067CCCEFA67B5E918270A95DE033EBEFD099CCF1EAD4943D740A176C2E91AC5gE24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156DF89BA9B067CCCEFA67B5E918270A95DE033EBEFD099CCF1EAD4943D740A176C2E91BCAgE25D" TargetMode="External"/><Relationship Id="rId19" Type="http://schemas.openxmlformats.org/officeDocument/2006/relationships/hyperlink" Target="consultantplus://offline/ref=ED156DF89BA9B067CCCEFA67B5E918270A95DE033EBEFD099CCF1EAD4943D740A176C2E91AC1gE27D" TargetMode="External"/><Relationship Id="rId31" Type="http://schemas.openxmlformats.org/officeDocument/2006/relationships/hyperlink" Target="consultantplus://offline/ref=ED156DF89BA9B067CCCEFA67B5E918270A95DE033EBEFD099CCF1EAD4943D740A176C2E91AC4gE2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156DF89BA9B067CCCEFA67B5E918270A95DE033EBEFD099CCF1EgA2DD" TargetMode="External"/><Relationship Id="rId14" Type="http://schemas.openxmlformats.org/officeDocument/2006/relationships/hyperlink" Target="consultantplus://offline/ref=ED156DF89BA9B067CCCEFA67B5E918270A95DE033EBEFD099CCF1EAD4943D740A176C2E91AC3gE21D" TargetMode="External"/><Relationship Id="rId22" Type="http://schemas.openxmlformats.org/officeDocument/2006/relationships/hyperlink" Target="consultantplus://offline/ref=ED156DF89BA9B067CCCEFA67B5E918270A95DE033EBEFD099CCF1EAD4943D740A176C2E91AC0gE20D" TargetMode="External"/><Relationship Id="rId27" Type="http://schemas.openxmlformats.org/officeDocument/2006/relationships/hyperlink" Target="consultantplus://offline/ref=ED156DF89BA9B067CCCEFA67B5E918270A95DE033EBEFD099CCF1EAD4943D740A176C2E91AC7gE20D" TargetMode="External"/><Relationship Id="rId30" Type="http://schemas.openxmlformats.org/officeDocument/2006/relationships/hyperlink" Target="consultantplus://offline/ref=ED156DF89BA9B067CCCEFA67B5E918270A95DE033EBEFD099CCF1EAD4943D740A176C2E91AC4gE22D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4936</Words>
  <Characters>28139</Characters>
  <Application>Microsoft Office Word</Application>
  <DocSecurity>2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1594н"Об утверждении стандарта специализированной медицинской помощи при интерстициальных заболеваниях легких"(Зарегистрировано в Минюсте России 11.03.2013 N 27595)</vt:lpstr>
    </vt:vector>
  </TitlesOfParts>
  <Company>КонсультантПлюс Версия 4016.00.46</Company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1594н"Об утверждении стандарта специализированной медицинской помощи при интерстициальных заболеваниях легких"(Зарегистрировано в Минюсте России 11.03.2013 N 27595)</dc:title>
  <dc:creator>Муржак Ирина Дмитриевна</dc:creator>
  <cp:lastModifiedBy>Муржак Ирина Дмитриевна</cp:lastModifiedBy>
  <cp:revision>2</cp:revision>
  <dcterms:created xsi:type="dcterms:W3CDTF">2017-07-21T09:21:00Z</dcterms:created>
  <dcterms:modified xsi:type="dcterms:W3CDTF">2017-07-21T09:21:00Z</dcterms:modified>
</cp:coreProperties>
</file>