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D70DE">
        <w:trPr>
          <w:trHeight w:hRule="exact" w:val="3031"/>
        </w:trPr>
        <w:tc>
          <w:tcPr>
            <w:tcW w:w="10716" w:type="dxa"/>
          </w:tcPr>
          <w:p w:rsidR="00000000" w:rsidRPr="00DD70DE" w:rsidRDefault="00DD70DE">
            <w:pPr>
              <w:pStyle w:val="ConsPlusTitlePage"/>
            </w:pPr>
            <w:bookmarkStart w:id="0" w:name="_GoBack"/>
            <w:bookmarkEnd w:id="0"/>
            <w:r w:rsidRPr="00DD70D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DD70DE">
        <w:trPr>
          <w:trHeight w:hRule="exact" w:val="8335"/>
        </w:trPr>
        <w:tc>
          <w:tcPr>
            <w:tcW w:w="10716" w:type="dxa"/>
            <w:vAlign w:val="center"/>
          </w:tcPr>
          <w:p w:rsidR="00000000" w:rsidRPr="00DD70DE" w:rsidRDefault="00DD70D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D70DE">
              <w:rPr>
                <w:sz w:val="48"/>
                <w:szCs w:val="48"/>
              </w:rPr>
              <w:t xml:space="preserve"> Приказ Минздрава России от 28.12.2012 N 1573н</w:t>
            </w:r>
            <w:r w:rsidRPr="00DD70DE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трансплантированной кишки"</w:t>
            </w:r>
            <w:r w:rsidRPr="00DD70DE">
              <w:rPr>
                <w:sz w:val="48"/>
                <w:szCs w:val="48"/>
              </w:rPr>
              <w:br/>
              <w:t>(Зарегистрировано в Минюсте России 19.02.2013 N 27210)</w:t>
            </w:r>
          </w:p>
        </w:tc>
      </w:tr>
      <w:tr w:rsidR="00000000" w:rsidRPr="00DD70DE">
        <w:trPr>
          <w:trHeight w:hRule="exact" w:val="3031"/>
        </w:trPr>
        <w:tc>
          <w:tcPr>
            <w:tcW w:w="10716" w:type="dxa"/>
            <w:vAlign w:val="center"/>
          </w:tcPr>
          <w:p w:rsidR="00000000" w:rsidRPr="00DD70DE" w:rsidRDefault="00DD70D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D70D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D70D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D70D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D70D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D70DE">
              <w:rPr>
                <w:sz w:val="28"/>
                <w:szCs w:val="28"/>
              </w:rPr>
              <w:t xml:space="preserve"> </w:t>
            </w:r>
            <w:r w:rsidRPr="00DD70DE">
              <w:rPr>
                <w:sz w:val="28"/>
                <w:szCs w:val="28"/>
              </w:rPr>
              <w:br/>
            </w:r>
            <w:r w:rsidRPr="00DD70D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DD70D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D7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D70DE">
      <w:pPr>
        <w:pStyle w:val="ConsPlusNormal"/>
        <w:jc w:val="both"/>
        <w:outlineLvl w:val="0"/>
      </w:pPr>
    </w:p>
    <w:p w:rsidR="00000000" w:rsidRDefault="00DD70DE">
      <w:pPr>
        <w:pStyle w:val="ConsPlusNormal"/>
        <w:outlineLvl w:val="0"/>
      </w:pPr>
      <w:r>
        <w:t>Зарегистрировано в Минюсте России 19 февраля 2013 г. N 27210</w:t>
      </w:r>
    </w:p>
    <w:p w:rsidR="00000000" w:rsidRDefault="00DD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70DE">
      <w:pPr>
        <w:pStyle w:val="ConsPlusNormal"/>
      </w:pPr>
    </w:p>
    <w:p w:rsidR="00000000" w:rsidRDefault="00DD70D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D70DE">
      <w:pPr>
        <w:pStyle w:val="ConsPlusTitle"/>
        <w:jc w:val="center"/>
      </w:pPr>
    </w:p>
    <w:p w:rsidR="00000000" w:rsidRDefault="00DD70DE">
      <w:pPr>
        <w:pStyle w:val="ConsPlusTitle"/>
        <w:jc w:val="center"/>
      </w:pPr>
      <w:r>
        <w:t>ПРИКАЗ</w:t>
      </w:r>
    </w:p>
    <w:p w:rsidR="00000000" w:rsidRDefault="00DD70DE">
      <w:pPr>
        <w:pStyle w:val="ConsPlusTitle"/>
        <w:jc w:val="center"/>
      </w:pPr>
      <w:r>
        <w:t>от 28 декабря 2012 г. N 1573н</w:t>
      </w:r>
    </w:p>
    <w:p w:rsidR="00000000" w:rsidRDefault="00DD70DE">
      <w:pPr>
        <w:pStyle w:val="ConsPlusTitle"/>
        <w:jc w:val="center"/>
      </w:pPr>
    </w:p>
    <w:p w:rsidR="00000000" w:rsidRDefault="00DD70DE">
      <w:pPr>
        <w:pStyle w:val="ConsPlusTitle"/>
        <w:jc w:val="center"/>
      </w:pPr>
      <w:r>
        <w:t>ОБ УТВЕРЖДЕНИИ СТАНДАРТА</w:t>
      </w:r>
    </w:p>
    <w:p w:rsidR="00000000" w:rsidRDefault="00DD70DE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DD70DE">
      <w:pPr>
        <w:pStyle w:val="ConsPlusTitle"/>
        <w:jc w:val="center"/>
      </w:pPr>
      <w:r>
        <w:t>ТРАНСПЛАНТИРОВАННОЙ КИШКИ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</w:t>
      </w:r>
      <w:r>
        <w:t>обрание законодательства Российской Федерации, 2011, N 48, ст. 6724; 2012, N 26, ст. 3442, 3446) приказываю: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трансплантированной кишки согласно приложению.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jc w:val="right"/>
      </w:pPr>
      <w:r>
        <w:t>Министр</w:t>
      </w:r>
    </w:p>
    <w:p w:rsidR="00000000" w:rsidRDefault="00DD70DE">
      <w:pPr>
        <w:pStyle w:val="ConsPlusNormal"/>
        <w:jc w:val="right"/>
      </w:pPr>
      <w:r>
        <w:t>В.И.СКВОРЦОВА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jc w:val="right"/>
        <w:outlineLvl w:val="0"/>
      </w:pPr>
      <w:r>
        <w:t>Приложение</w:t>
      </w:r>
    </w:p>
    <w:p w:rsidR="00000000" w:rsidRDefault="00DD70D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D70DE">
      <w:pPr>
        <w:pStyle w:val="ConsPlusNormal"/>
        <w:jc w:val="right"/>
      </w:pPr>
      <w:r>
        <w:t>Российской Федерации</w:t>
      </w:r>
    </w:p>
    <w:p w:rsidR="00000000" w:rsidRDefault="00DD70DE">
      <w:pPr>
        <w:pStyle w:val="ConsPlusNormal"/>
        <w:jc w:val="right"/>
      </w:pPr>
      <w:r>
        <w:t>от 28 декабря 2012 г. N 1573н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DD70DE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DD70DE">
      <w:pPr>
        <w:pStyle w:val="ConsPlusTitle"/>
        <w:jc w:val="center"/>
      </w:pPr>
      <w:r>
        <w:t>ТРАНСПЛАНТИРОВАННОЙ КИШКИ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Условия оказания медиц</w:t>
      </w:r>
      <w:r>
        <w:t>инской помощи: амбулаторно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2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Z94.8</w:t>
        </w:r>
      </w:hyperlink>
      <w:r>
        <w:t xml:space="preserve">  Наличие др</w:t>
      </w:r>
      <w:r>
        <w:t>угих трансплантированных</w:t>
      </w:r>
    </w:p>
    <w:p w:rsidR="00000000" w:rsidRDefault="00DD70DE">
      <w:pPr>
        <w:pStyle w:val="ConsPlusCell"/>
        <w:jc w:val="both"/>
      </w:pPr>
      <w:r>
        <w:t xml:space="preserve">    Нозологические единицы              органов и тканей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DD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D70D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  <w:outlineLvl w:val="2"/>
            </w:pPr>
            <w:r w:rsidRPr="00DD70DE">
              <w:t xml:space="preserve">Прием (осмотр, консультация) врача-специалиста                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Код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медицинской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</w:t>
            </w:r>
            <w:r w:rsidRPr="00DD70DE">
              <w:t xml:space="preserve">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Наименование медицинской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Усредненный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показатель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частоты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предоставления </w:t>
            </w:r>
          </w:p>
          <w:p w:rsidR="00000000" w:rsidRPr="00DD70DE" w:rsidRDefault="00DD70DE">
            <w:pPr>
              <w:pStyle w:val="ConsPlusNonformat"/>
              <w:jc w:val="both"/>
            </w:pPr>
            <w:hyperlink w:anchor="Par11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D70DE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Усредненный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показатель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кратности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применения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B01.001.001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врача-акушера-гинеколога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B01.004.001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врача-гастроэнтеролога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B01.010.001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 - детского хирурга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B01.014.001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врача-инфекциониста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B01.015.001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врача-оториноларинголога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врача-офтальмоло</w:t>
            </w:r>
            <w:r w:rsidRPr="00DD70DE">
              <w:t xml:space="preserve">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B01.031.001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B01.034.001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врача-психотерапевта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B01.047.001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П</w:t>
            </w:r>
            <w:r w:rsidRPr="00DD70DE">
              <w:t xml:space="preserve">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врача-эндокринолога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B01.065.001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врача-стоматолога-терапевта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</w:tbl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  <w:r>
        <w:t>--------------------------------</w:t>
      </w:r>
    </w:p>
    <w:p w:rsidR="00000000" w:rsidRDefault="00DD70DE">
      <w:pPr>
        <w:pStyle w:val="ConsPlusNormal"/>
        <w:spacing w:before="200"/>
        <w:ind w:firstLine="540"/>
        <w:jc w:val="both"/>
      </w:pPr>
      <w:bookmarkStart w:id="2" w:name="Par11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DD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D70D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  <w:outlineLvl w:val="2"/>
            </w:pPr>
            <w:r w:rsidRPr="00DD70D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Код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медицинской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Наименование медицинской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Усредненный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показатель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частоты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предоста</w:t>
            </w:r>
            <w:r w:rsidRPr="00DD70DE">
              <w:t xml:space="preserve">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Усредненный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показатель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кратности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применения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врача-акушера-гинеколога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B01.004.002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врача-гастроэнтеролога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8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B01.010.002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 - детского хирурга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B01.014.002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врача-инфекциониста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Прием (осмотр, к</w:t>
            </w:r>
            <w:r w:rsidRPr="00DD70DE">
              <w:t xml:space="preserve">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врача-оториноларинголога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B01.031.002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5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B01.034.002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врача-психотерапевта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B01.047.002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врача-терапевта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5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B01.053.002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8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врача-эндокринолога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B01.065.002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Прием (осмотр, консультация)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врача-стоматолог</w:t>
            </w:r>
            <w:r w:rsidRPr="00DD70DE">
              <w:t xml:space="preserve">а-терапевта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</w:tbl>
    <w:p w:rsidR="00000000" w:rsidRDefault="00DD70D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D70D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  <w:outlineLvl w:val="2"/>
            </w:pPr>
            <w:r w:rsidRPr="00DD70DE">
              <w:t xml:space="preserve">Лабораторные методы исследования                              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Код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медицинской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Наименование медицинской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Усредненный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показатель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частоты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Усредненный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показатель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кратности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применения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уровня железа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уровня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A09.05.022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уровня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свободного и связанного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A09.05.035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Исследование уро</w:t>
            </w:r>
            <w:r w:rsidRPr="00DD70DE">
              <w:t xml:space="preserve">вня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лекарственных препаратов в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уровня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A09.05.194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Молекулярно-биологическое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A12.05.017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агрегации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9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протромбинового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(тромбопластинового) времени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A12.05.028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тромбинового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Проведение реакции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Вассермана (RW) </w:t>
            </w:r>
            <w:r w:rsidRPr="00DD70DE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A12.06.029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антител к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кардиолипину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A12.06.030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антител к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Бактериологическое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Микробиологическое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М</w:t>
            </w:r>
            <w:r w:rsidRPr="00DD70DE">
              <w:t xml:space="preserve">олекулярно-биологическое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вирус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Эпштейна-Барра (Epstein -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Barr virus)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Молекулярно-биологическое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цитомегаловирус   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Молекулярно-биологическое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вирусный гепатит C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(Hepatitis C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Молекулярно-биол</w:t>
            </w:r>
            <w:r w:rsidRPr="00DD70DE">
              <w:t xml:space="preserve">огическое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вирусный гепатит B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(Hepatitis B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Молекулярно-биологическое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крови на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вирусный гепатит D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(Hepatitis D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антигена к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вирусу гепатита B (HBsAg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антител классов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M, G (IgM, IgG) </w:t>
            </w:r>
            <w:r w:rsidRPr="00DD70DE">
              <w:t xml:space="preserve">к вирусному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гепатиту C (Hepatitis C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антител классов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M, G (IgM, IgG) к вирусу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иммунодефицита человека ВИЧ-1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(Human immunodeficiency virus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HIV 1)в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A26.06.049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антител классов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M, G (IgM, IgG) к вирусу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иммунодефицита человека ВИЧ-2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(Human immunodeficiency virus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HIV 2)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A26.06.092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Определение антигенов вируса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простого герпеса (Herpes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Бактериологическое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слизи с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миндалин и задней стенки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глотки на аэробн</w:t>
            </w:r>
            <w:r w:rsidRPr="00DD70DE">
              <w:t xml:space="preserve">ые и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факультативно-анаэробные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Микологическое исследование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носоглоточных смывов на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грибы рода аспергиллы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(Aspergillus spp.)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A26.09.010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Бактериологическое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мокроты на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аэробные и факультативно-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A26.19.008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Бактериологическое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кала на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аэ</w:t>
            </w:r>
            <w:r w:rsidRPr="00DD70DE">
              <w:t xml:space="preserve">робные и факультативно-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A26.20.008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Микробиологическое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отделяемого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женских половых органов на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аэробные и факультативно-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Микробиологическое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исследование мочи на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аэробные и факультативно-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анаэробные условно-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патогенные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A26.30.007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Определение мета</w:t>
            </w:r>
            <w:r w:rsidRPr="00DD70DE">
              <w:t xml:space="preserve">болитов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грибов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Общий (клинический) анализ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9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Анализ крови биохимический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9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Анализ крови по оценке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нарушений липидного обмена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</w:tbl>
    <w:p w:rsidR="00000000" w:rsidRDefault="00DD70D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DD70D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  <w:outlineLvl w:val="2"/>
            </w:pPr>
            <w:r w:rsidRPr="00DD70DE">
              <w:t>Инструментальны</w:t>
            </w:r>
            <w:r w:rsidRPr="00DD70DE">
              <w:t xml:space="preserve">е методы исследования                          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Код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медицинской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Наименование медицинской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Усредненный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показатель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частоты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Усредненный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показатель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кратности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применения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lastRenderedPageBreak/>
              <w:t xml:space="preserve">A04.11.001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Ультразвуковое исследование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средостения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A04.12.001.002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Дуплексное сканирование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Дуплексное сканирование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аорты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Дуплексное сканирование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сосудов (артерий и вен)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Дуплексное сканирование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сосудов (артерий и вен)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</w:t>
            </w:r>
            <w:r w:rsidRPr="00DD70DE">
              <w:t xml:space="preserve">04.12.012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Дуплексное сканирование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сосудов печени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Ультразвуковое исследование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органов брюшной полости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Ультразвуковое исследование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матки и придатков 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Ультразвуковое исследование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щитовидной железы и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</w:t>
            </w:r>
            <w:r w:rsidRPr="00DD70DE">
              <w:t xml:space="preserve">04.30.003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Ультразвуковое исследование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Регистрация       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  <w:tr w:rsidR="00000000" w:rsidRPr="00DD70D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           </w:t>
            </w:r>
          </w:p>
        </w:tc>
      </w:tr>
    </w:tbl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DD70D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400"/>
        <w:gridCol w:w="2040"/>
        <w:gridCol w:w="1320"/>
        <w:gridCol w:w="840"/>
        <w:gridCol w:w="960"/>
      </w:tblGrid>
      <w:tr w:rsidR="00000000" w:rsidRPr="00DD70D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 Анатомо-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терапевтическо-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химическая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классификация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Наименование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лекарственного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препарата </w:t>
            </w:r>
            <w:hyperlink w:anchor="Par53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D70DE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Усредненный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показатель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   частоты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Единицы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ССД </w:t>
            </w:r>
          </w:p>
          <w:p w:rsidR="00000000" w:rsidRPr="00DD70DE" w:rsidRDefault="00DD70DE">
            <w:pPr>
              <w:pStyle w:val="ConsPlusNonformat"/>
              <w:jc w:val="both"/>
            </w:pPr>
            <w:hyperlink w:anchor="Par531" w:tooltip="&lt;***&gt; Средняя суточная доза." w:history="1">
              <w:r w:rsidRPr="00DD70DE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 СКД  </w:t>
            </w:r>
          </w:p>
          <w:p w:rsidR="00000000" w:rsidRPr="00DD70DE" w:rsidRDefault="00DD70DE">
            <w:pPr>
              <w:pStyle w:val="ConsPlusNonformat"/>
              <w:jc w:val="both"/>
            </w:pPr>
            <w:hyperlink w:anchor="Par532" w:tooltip="&lt;****&gt; Средняя курсовая доза." w:history="1">
              <w:r w:rsidRPr="00DD70DE">
                <w:rPr>
                  <w:color w:val="0000FF"/>
                </w:rPr>
                <w:t>&lt;****&gt;</w:t>
              </w:r>
            </w:hyperlink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A02BA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Блокаторы H2-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гистаминовых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рецепторов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Фамотидин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14600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A02BC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Ингибиторы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протонового насоса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Омепразол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14600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A07FA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Противодиарейные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микроорганизмы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Бифидобактерии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бифидум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доза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450 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A11CC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Витамин D и его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аналоги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Кальцитриол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0,005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0,182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B01AC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Антиагреганты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Клопидогрел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3000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Ацетилсалициловая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кислота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36500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B03AB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Пероральные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препараты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трехвалентного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железа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Железа [III]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гидроксид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полимальтозат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24000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C08CA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Производные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дигидропиридина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Амлодипин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3650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C09AA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Ингибиторы АПФ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Эналаприл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3650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Периндоприл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3650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H02AB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Глюкокортикоиды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Метилпреднизолон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4380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J01CR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Комбинации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пенициллинов,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включая комбинации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 ингибиторами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бета-лактамаз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Амоксициллин +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[Клавулановая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кислота]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2000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+ 400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60000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+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12000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J01EE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Комбинированные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препараты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сульфаниламидов и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триметоприма,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>включая производные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Ко-тримоксазол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86400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J01GB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Другие  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аминогликозиды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0,05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Гентамицин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80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800 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J01MA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Фторхинолоны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Офлоксацин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60000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Ципрофлоксацин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120000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Левофлоксацин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30000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J01XD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Производные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имидазола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Метронидазол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75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1500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J02AC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Производные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триазола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0,35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Флуконазол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3000 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Вориконазол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20000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J05AB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Нуклеозиды и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нуклеотиды, кроме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ингибиторов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обратной  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транскриптазы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Валганцикловир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162000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Ацикловир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120000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L04AA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Селективные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иммунодепрессанты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Микофенолата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мофетил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730000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Микофеноловая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кислота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1440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525600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Эверолимус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547,5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>L04AD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Ингибиторы         </w:t>
            </w:r>
          </w:p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кальциневрина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Циклоспорин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91250 </w:t>
            </w:r>
          </w:p>
        </w:tc>
      </w:tr>
      <w:tr w:rsidR="00000000" w:rsidRPr="00DD70D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Такролимус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D70DE" w:rsidRDefault="00DD70DE">
            <w:pPr>
              <w:pStyle w:val="ConsPlusNonformat"/>
              <w:jc w:val="both"/>
            </w:pPr>
            <w:r w:rsidRPr="00DD70DE">
              <w:t xml:space="preserve">2190  </w:t>
            </w:r>
          </w:p>
        </w:tc>
      </w:tr>
    </w:tbl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  <w:r>
        <w:t>--------------------------------</w:t>
      </w:r>
    </w:p>
    <w:p w:rsidR="00000000" w:rsidRDefault="00DD70DE">
      <w:pPr>
        <w:pStyle w:val="ConsPlusNormal"/>
        <w:spacing w:before="200"/>
        <w:ind w:firstLine="540"/>
        <w:jc w:val="both"/>
      </w:pPr>
      <w:bookmarkStart w:id="3" w:name="Par52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DD70DE">
      <w:pPr>
        <w:pStyle w:val="ConsPlusNormal"/>
        <w:spacing w:before="200"/>
        <w:ind w:firstLine="540"/>
        <w:jc w:val="both"/>
      </w:pPr>
      <w:bookmarkStart w:id="4" w:name="Par530"/>
      <w:bookmarkEnd w:id="4"/>
      <w:r>
        <w:t>&lt;**&gt; Международное непатентованное или химическое наименование лекарственного препарата, а в случаях их отсутс</w:t>
      </w:r>
      <w:r>
        <w:t>твия - торговое наименование лекарственного препарата.</w:t>
      </w:r>
    </w:p>
    <w:p w:rsidR="00000000" w:rsidRDefault="00DD70DE">
      <w:pPr>
        <w:pStyle w:val="ConsPlusNormal"/>
        <w:spacing w:before="200"/>
        <w:ind w:firstLine="540"/>
        <w:jc w:val="both"/>
      </w:pPr>
      <w:bookmarkStart w:id="5" w:name="Par531"/>
      <w:bookmarkEnd w:id="5"/>
      <w:r>
        <w:t>&lt;***&gt; Средняя суточная доза.</w:t>
      </w:r>
    </w:p>
    <w:p w:rsidR="00000000" w:rsidRDefault="00DD70DE">
      <w:pPr>
        <w:pStyle w:val="ConsPlusNormal"/>
        <w:spacing w:before="200"/>
        <w:ind w:firstLine="540"/>
        <w:jc w:val="both"/>
      </w:pPr>
      <w:bookmarkStart w:id="6" w:name="Par532"/>
      <w:bookmarkEnd w:id="6"/>
      <w:r>
        <w:t>&lt;****&gt; Средняя курсовая доза.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  <w:r>
        <w:t>Примечания: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</w:t>
      </w:r>
      <w:r>
        <w:t xml:space="preserve">ации, назначаются в соответствии с инструкцией по применению лекарственного </w:t>
      </w:r>
      <w:r>
        <w:lastRenderedPageBreak/>
        <w:t>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</w:t>
      </w:r>
      <w:r>
        <w:t xml:space="preserve">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</w:t>
      </w:r>
      <w:r>
        <w:t>арата для медицинского применения.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</w:t>
      </w:r>
      <w:r>
        <w:t>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</w:t>
      </w:r>
      <w:r>
        <w:t>ние законодательства Российской Федерации, 28.11.2011, N 48, ст. 6724; 25.06.2012, N 26, ст. 3442)).</w:t>
      </w:r>
    </w:p>
    <w:p w:rsidR="00000000" w:rsidRDefault="00DD70DE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</w:t>
      </w:r>
      <w:r>
        <w:t xml:space="preserve">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</w:t>
      </w:r>
      <w:r>
        <w:t>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</w:t>
      </w:r>
      <w:r>
        <w:t xml:space="preserve">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</w:t>
      </w:r>
      <w:r>
        <w:t>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</w:t>
      </w:r>
      <w:r>
        <w:t xml:space="preserve">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</w:t>
      </w:r>
      <w:r>
        <w:t xml:space="preserve">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</w:t>
      </w:r>
      <w:r>
        <w:t xml:space="preserve">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</w:t>
      </w:r>
      <w:r>
        <w:t xml:space="preserve">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DD70DE">
      <w:pPr>
        <w:pStyle w:val="ConsPlusNormal"/>
        <w:ind w:firstLine="540"/>
        <w:jc w:val="both"/>
      </w:pPr>
    </w:p>
    <w:p w:rsidR="00000000" w:rsidRDefault="00DD70DE">
      <w:pPr>
        <w:pStyle w:val="ConsPlusNormal"/>
        <w:ind w:firstLine="540"/>
        <w:jc w:val="both"/>
      </w:pPr>
    </w:p>
    <w:p w:rsidR="00DD70DE" w:rsidRDefault="00DD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70DE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E" w:rsidRDefault="00DD70DE">
      <w:pPr>
        <w:spacing w:after="0" w:line="240" w:lineRule="auto"/>
      </w:pPr>
      <w:r>
        <w:separator/>
      </w:r>
    </w:p>
  </w:endnote>
  <w:endnote w:type="continuationSeparator" w:id="0">
    <w:p w:rsidR="00DD70DE" w:rsidRDefault="00DD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70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D70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D70DE" w:rsidRDefault="00DD70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D70D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D70D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D70DE" w:rsidRDefault="00DD70D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D70D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D70DE" w:rsidRDefault="00DD70DE">
          <w:pPr>
            <w:pStyle w:val="ConsPlusNormal"/>
            <w:jc w:val="right"/>
          </w:pPr>
          <w:r w:rsidRPr="00DD70DE">
            <w:t xml:space="preserve">Страница </w:t>
          </w:r>
          <w:r w:rsidRPr="00DD70DE">
            <w:fldChar w:fldCharType="begin"/>
          </w:r>
          <w:r w:rsidRPr="00DD70DE">
            <w:instrText>\PAGE</w:instrText>
          </w:r>
          <w:r w:rsidR="00BF5AC8" w:rsidRPr="00DD70DE">
            <w:fldChar w:fldCharType="separate"/>
          </w:r>
          <w:r w:rsidR="00BF5AC8" w:rsidRPr="00DD70DE">
            <w:rPr>
              <w:noProof/>
            </w:rPr>
            <w:t>11</w:t>
          </w:r>
          <w:r w:rsidRPr="00DD70DE">
            <w:fldChar w:fldCharType="end"/>
          </w:r>
          <w:r w:rsidRPr="00DD70DE">
            <w:t xml:space="preserve"> из </w:t>
          </w:r>
          <w:r w:rsidRPr="00DD70DE">
            <w:fldChar w:fldCharType="begin"/>
          </w:r>
          <w:r w:rsidRPr="00DD70DE">
            <w:instrText>\NUMPAGES</w:instrText>
          </w:r>
          <w:r w:rsidR="00BF5AC8" w:rsidRPr="00DD70DE">
            <w:fldChar w:fldCharType="separate"/>
          </w:r>
          <w:r w:rsidR="00BF5AC8" w:rsidRPr="00DD70DE">
            <w:rPr>
              <w:noProof/>
            </w:rPr>
            <w:t>11</w:t>
          </w:r>
          <w:r w:rsidRPr="00DD70DE">
            <w:fldChar w:fldCharType="end"/>
          </w:r>
        </w:p>
      </w:tc>
    </w:tr>
  </w:tbl>
  <w:p w:rsidR="00000000" w:rsidRDefault="00DD70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E" w:rsidRDefault="00DD70DE">
      <w:pPr>
        <w:spacing w:after="0" w:line="240" w:lineRule="auto"/>
      </w:pPr>
      <w:r>
        <w:separator/>
      </w:r>
    </w:p>
  </w:footnote>
  <w:footnote w:type="continuationSeparator" w:id="0">
    <w:p w:rsidR="00DD70DE" w:rsidRDefault="00DD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D70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D70DE" w:rsidRDefault="00DD70DE">
          <w:pPr>
            <w:pStyle w:val="ConsPlusNormal"/>
            <w:rPr>
              <w:sz w:val="16"/>
              <w:szCs w:val="16"/>
            </w:rPr>
          </w:pPr>
          <w:r w:rsidRPr="00DD70DE">
            <w:rPr>
              <w:sz w:val="16"/>
              <w:szCs w:val="16"/>
            </w:rPr>
            <w:t>Приказ Минздрава России от 28.12.2012 N 1573н</w:t>
          </w:r>
          <w:r w:rsidRPr="00DD70DE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DD70DE">
            <w:rPr>
              <w:sz w:val="16"/>
              <w:szCs w:val="16"/>
            </w:rPr>
            <w:t>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D70DE" w:rsidRDefault="00DD70D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D70DE" w:rsidRDefault="00DD70D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D70DE" w:rsidRDefault="00DD70DE">
          <w:pPr>
            <w:pStyle w:val="ConsPlusNormal"/>
            <w:jc w:val="right"/>
            <w:rPr>
              <w:sz w:val="16"/>
              <w:szCs w:val="16"/>
            </w:rPr>
          </w:pPr>
          <w:r w:rsidRPr="00DD70D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D70D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D70DE">
            <w:rPr>
              <w:sz w:val="18"/>
              <w:szCs w:val="18"/>
            </w:rPr>
            <w:br/>
          </w:r>
          <w:r w:rsidRPr="00DD70D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DD70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70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C8"/>
    <w:rsid w:val="00BF5AC8"/>
    <w:rsid w:val="00D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2C805A1D0CB487C13B643EF520E311CB386BB845C875E61E1831F67C4DD7E7E42EFE8AE0FA4W2S2C" TargetMode="External"/><Relationship Id="rId13" Type="http://schemas.openxmlformats.org/officeDocument/2006/relationships/hyperlink" Target="consultantplus://offline/ref=AF42C805A1D0CB487C13A95CE9520E311AB384BF8452DA5469B88F1D60WCSBC" TargetMode="External"/><Relationship Id="rId18" Type="http://schemas.openxmlformats.org/officeDocument/2006/relationships/hyperlink" Target="consultantplus://offline/ref=AF42C805A1D0CB487C13B643EF520E3118B68ABD825C875E61E1831FW6S7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F42C805A1D0CB487C13B643EF520E311CB386BB845C875E61E1831F67C4DD7E7E42EFE8AE08ACW2S4C" TargetMode="External"/><Relationship Id="rId17" Type="http://schemas.openxmlformats.org/officeDocument/2006/relationships/hyperlink" Target="consultantplus://offline/ref=AF42C805A1D0CB487C13B643EF520E3118B686B5845C875E61E1831FW6S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42C805A1D0CB487C13B643EF520E3118B786BB865C875E61E1831FW6S7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42C805A1D0CB487C13B643EF520E311ABE8BBD8F018D5638ED81W1S8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42C805A1D0CB487C13B643EF520E3119B18BBA845C875E61E1831FW6S7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42C805A1D0CB487C13B643EF520E311ABE8BBD8F018D5638ED8118689BCA79374EEBEEAD04WAS5C" TargetMode="External"/><Relationship Id="rId19" Type="http://schemas.openxmlformats.org/officeDocument/2006/relationships/hyperlink" Target="consultantplus://offline/ref=AF42C805A1D0CB487C13B643EF520E311FB384B8865C875E61E1831FW6S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42C805A1D0CB487C13B643EF520E311ABE8BBD8F018D5638ED81W1S8C" TargetMode="External"/><Relationship Id="rId14" Type="http://schemas.openxmlformats.org/officeDocument/2006/relationships/hyperlink" Target="consultantplus://offline/ref=AF42C805A1D0CB487C13B643EF520E311FB38ABC805C875E61E1831F67C4DD7E7E42EFE8AE0AA9W2S6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3955</Words>
  <Characters>22549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1573н"Об утверждении стандарта первичной медико-санитарной помощи при наличии трансплантированной кишки"(Зарегистрировано в Минюсте России 19.02.2013 N 27210)</vt:lpstr>
    </vt:vector>
  </TitlesOfParts>
  <Company>КонсультантПлюс Версия 4016.00.46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1573н"Об утверждении стандарта первичной медико-санитарной помощи при наличии трансплантированной кишки"(Зарегистрировано в Минюсте России 19.02.2013 N 27210)</dc:title>
  <dc:creator>Муржак Ирина Дмитриевна</dc:creator>
  <cp:lastModifiedBy>Муржак Ирина Дмитриевна</cp:lastModifiedBy>
  <cp:revision>2</cp:revision>
  <dcterms:created xsi:type="dcterms:W3CDTF">2017-07-21T07:38:00Z</dcterms:created>
  <dcterms:modified xsi:type="dcterms:W3CDTF">2017-07-21T07:38:00Z</dcterms:modified>
</cp:coreProperties>
</file>