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363DC">
        <w:trPr>
          <w:trHeight w:hRule="exact" w:val="3031"/>
        </w:trPr>
        <w:tc>
          <w:tcPr>
            <w:tcW w:w="10716" w:type="dxa"/>
          </w:tcPr>
          <w:p w:rsidR="00000000" w:rsidRPr="007363DC" w:rsidRDefault="007363DC">
            <w:pPr>
              <w:pStyle w:val="ConsPlusTitlePage"/>
            </w:pPr>
            <w:bookmarkStart w:id="0" w:name="_GoBack"/>
            <w:bookmarkEnd w:id="0"/>
            <w:r w:rsidRPr="007363D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363DC">
        <w:trPr>
          <w:trHeight w:hRule="exact" w:val="8335"/>
        </w:trPr>
        <w:tc>
          <w:tcPr>
            <w:tcW w:w="10716" w:type="dxa"/>
            <w:vAlign w:val="center"/>
          </w:tcPr>
          <w:p w:rsidR="00000000" w:rsidRPr="007363DC" w:rsidRDefault="007363D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363DC">
              <w:rPr>
                <w:sz w:val="48"/>
                <w:szCs w:val="48"/>
              </w:rPr>
              <w:t xml:space="preserve"> Приказ Минздрава России от 24.12.2012 N 1510н</w:t>
            </w:r>
            <w:r w:rsidRPr="007363DC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дисменорее"</w:t>
            </w:r>
            <w:r w:rsidRPr="007363DC">
              <w:rPr>
                <w:sz w:val="48"/>
                <w:szCs w:val="48"/>
              </w:rPr>
              <w:br/>
              <w:t>(Зарегистрировано в Минюсте России 15.03.2013 N 27713)</w:t>
            </w:r>
          </w:p>
        </w:tc>
      </w:tr>
      <w:tr w:rsidR="00000000" w:rsidRPr="007363DC">
        <w:trPr>
          <w:trHeight w:hRule="exact" w:val="3031"/>
        </w:trPr>
        <w:tc>
          <w:tcPr>
            <w:tcW w:w="10716" w:type="dxa"/>
            <w:vAlign w:val="center"/>
          </w:tcPr>
          <w:p w:rsidR="00000000" w:rsidRPr="007363DC" w:rsidRDefault="007363D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363D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363D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363D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363D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363DC">
              <w:rPr>
                <w:sz w:val="28"/>
                <w:szCs w:val="28"/>
              </w:rPr>
              <w:t xml:space="preserve"> </w:t>
            </w:r>
            <w:r w:rsidRPr="007363DC">
              <w:rPr>
                <w:sz w:val="28"/>
                <w:szCs w:val="28"/>
              </w:rPr>
              <w:br/>
            </w:r>
            <w:r w:rsidRPr="007363D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363D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6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63DC">
      <w:pPr>
        <w:pStyle w:val="ConsPlusNormal"/>
        <w:jc w:val="both"/>
        <w:outlineLvl w:val="0"/>
      </w:pPr>
    </w:p>
    <w:p w:rsidR="00000000" w:rsidRDefault="007363DC">
      <w:pPr>
        <w:pStyle w:val="ConsPlusNormal"/>
        <w:outlineLvl w:val="0"/>
      </w:pPr>
      <w:r>
        <w:t>Зарегистрировано в Минюсте России 15 марта 2013 г. N 27713</w:t>
      </w:r>
    </w:p>
    <w:p w:rsidR="00000000" w:rsidRDefault="00736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63DC">
      <w:pPr>
        <w:pStyle w:val="ConsPlusNormal"/>
      </w:pPr>
    </w:p>
    <w:p w:rsidR="00000000" w:rsidRDefault="007363D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363DC">
      <w:pPr>
        <w:pStyle w:val="ConsPlusTitle"/>
        <w:jc w:val="center"/>
      </w:pPr>
    </w:p>
    <w:p w:rsidR="00000000" w:rsidRDefault="007363DC">
      <w:pPr>
        <w:pStyle w:val="ConsPlusTitle"/>
        <w:jc w:val="center"/>
      </w:pPr>
      <w:r>
        <w:t>ПРИКАЗ</w:t>
      </w:r>
    </w:p>
    <w:p w:rsidR="00000000" w:rsidRDefault="007363DC">
      <w:pPr>
        <w:pStyle w:val="ConsPlusTitle"/>
        <w:jc w:val="center"/>
      </w:pPr>
      <w:r>
        <w:t>от 24 декабря 2012 г. N 1510н</w:t>
      </w:r>
    </w:p>
    <w:p w:rsidR="00000000" w:rsidRDefault="007363DC">
      <w:pPr>
        <w:pStyle w:val="ConsPlusTitle"/>
        <w:jc w:val="center"/>
      </w:pPr>
    </w:p>
    <w:p w:rsidR="00000000" w:rsidRDefault="007363DC">
      <w:pPr>
        <w:pStyle w:val="ConsPlusTitle"/>
        <w:jc w:val="center"/>
      </w:pPr>
      <w:r>
        <w:t>ОБ УТВЕРЖДЕНИИ СТАНДАРТА</w:t>
      </w:r>
    </w:p>
    <w:p w:rsidR="00000000" w:rsidRDefault="007363DC">
      <w:pPr>
        <w:pStyle w:val="ConsPlusTitle"/>
        <w:jc w:val="center"/>
      </w:pPr>
      <w:r>
        <w:t>СПЕЦИАЛИЗИРОВАННОЙ МЕДИЦИНСКОЙ ПОМОЩИ ДЕТЯМ ПРИ ДИСМЕНОРЕЕ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</w:t>
      </w:r>
      <w:r>
        <w:t>ерации, 2011, N 48, ст. 6724; 2012, N 26, ст. 3442, 3446) приказываю: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дисменорее согласно приложению.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jc w:val="right"/>
      </w:pPr>
      <w:r>
        <w:t>Министр</w:t>
      </w:r>
    </w:p>
    <w:p w:rsidR="00000000" w:rsidRDefault="007363DC">
      <w:pPr>
        <w:pStyle w:val="ConsPlusNormal"/>
        <w:jc w:val="right"/>
      </w:pPr>
      <w:r>
        <w:t>В.И.СКВОРЦОВА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jc w:val="right"/>
        <w:outlineLvl w:val="0"/>
      </w:pPr>
      <w:r>
        <w:t>Приложение</w:t>
      </w:r>
    </w:p>
    <w:p w:rsidR="00000000" w:rsidRDefault="007363D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363DC">
      <w:pPr>
        <w:pStyle w:val="ConsPlusNormal"/>
        <w:jc w:val="right"/>
      </w:pPr>
      <w:r>
        <w:t>Российской Федерации</w:t>
      </w:r>
    </w:p>
    <w:p w:rsidR="00000000" w:rsidRDefault="007363DC">
      <w:pPr>
        <w:pStyle w:val="ConsPlusNormal"/>
        <w:jc w:val="right"/>
      </w:pPr>
      <w:r>
        <w:t>от 24 декабря 2012 г. N 1510н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7363DC">
      <w:pPr>
        <w:pStyle w:val="ConsPlusTitle"/>
        <w:jc w:val="center"/>
      </w:pPr>
      <w:r>
        <w:t>СПЕЦИАЛИЗИРОВАННОЙ МЕДИЦИНСКОЙ ПОМОЩИ ДЕТЯМ ПРИ ДИСМЕНОРЕЕ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Осложнения: вне зави</w:t>
      </w:r>
      <w:r>
        <w:t>симости от осложнений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экстренная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0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7363DC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N94.5</w:t>
        </w:r>
      </w:hyperlink>
      <w:r>
        <w:t xml:space="preserve">  Вторичная дисменорея</w:t>
      </w:r>
    </w:p>
    <w:p w:rsidR="00000000" w:rsidRDefault="007363DC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N94.6</w:t>
        </w:r>
      </w:hyperlink>
      <w:r>
        <w:t xml:space="preserve">  Дисменорея неуточненная</w:t>
      </w:r>
    </w:p>
    <w:p w:rsidR="00000000" w:rsidRDefault="007363DC">
      <w:pPr>
        <w:pStyle w:val="ConsPlusCell"/>
        <w:jc w:val="both"/>
      </w:pPr>
      <w:r>
        <w:lastRenderedPageBreak/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N94.4</w:t>
        </w:r>
      </w:hyperlink>
      <w:r>
        <w:t xml:space="preserve">  Первичная дисменорея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  <w:outlineLvl w:val="1"/>
      </w:pPr>
      <w:r>
        <w:t>1. Медицинские м</w:t>
      </w:r>
      <w:r>
        <w:t>ероприятия для диагностики заболевания, состояния</w:t>
      </w:r>
    </w:p>
    <w:p w:rsidR="00000000" w:rsidRDefault="007363D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Прием (осмотр, консультация) врача-специалиста             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  <w:p w:rsidR="00000000" w:rsidRPr="007363DC" w:rsidRDefault="007363DC">
            <w:pPr>
              <w:pStyle w:val="ConsPlusNonformat"/>
              <w:jc w:val="both"/>
            </w:pP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363DC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врача-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акушера-гинеколога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Осмот</w:t>
            </w:r>
            <w:r w:rsidRPr="007363DC">
              <w:t xml:space="preserve">р (консультация)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врачом-анестезиологом-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B01.010.001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 -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детского хирурга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врача-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Осмотр (консультация)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  <w:r>
        <w:t>--------------------------------</w:t>
      </w:r>
    </w:p>
    <w:p w:rsidR="00000000" w:rsidRDefault="007363DC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</w:t>
      </w:r>
      <w:r>
        <w:t>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7363D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>Лабораторные метод</w:t>
            </w:r>
            <w:r w:rsidRPr="007363DC">
              <w:t xml:space="preserve">ы исследования                           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</w:t>
            </w:r>
            <w:r w:rsidRPr="007363DC">
              <w:t xml:space="preserve">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свободного тироксина (T4)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тиреотропина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A09.05.066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соматотропного гормона в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A09.05.067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адренокортикотропного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общего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A09.05.089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Ис</w:t>
            </w:r>
            <w:r w:rsidRPr="007363DC">
              <w:t xml:space="preserve">следование уровня альфа-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фетопротеина в сыворотке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хорионического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лютеинизирующего гормона в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фолликулостимулирующего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</w:t>
            </w:r>
            <w:r w:rsidRPr="007363DC">
              <w:t xml:space="preserve">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общего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17-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гидроксипрогестерона в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дегидроэпиандростерона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A09.05.151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уровня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общего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эстрадиола в крови </w:t>
            </w:r>
            <w:r w:rsidRPr="007363DC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A09.05.194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Молекулярно-биологическое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крови на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онкомаркеры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A09.05.195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ракового эмбрионального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A09.05.202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антигена аденогенных раков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A09.05.210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фракций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пролактина в крови </w:t>
            </w:r>
            <w:r w:rsidRPr="007363DC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Микроскопическое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влагалищных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Проведение реакции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A12.22.004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Проведение пробы с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тиролиберином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Проведение  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антигена к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вирусу гепатита B (HBsAg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антител классов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M, G (IgM, IgG) к вирусному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гепатиту C (Hepatitis C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</w:t>
            </w:r>
            <w:r w:rsidRPr="007363DC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антител классов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M, G (IgM, IgG) к вирусу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иммунодефицита человека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ВИЧ-1 (Human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immunodeficiency virus HIV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Коагулограмма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(ориентировочное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системы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Общий (клинический) анализ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</w:t>
            </w:r>
            <w:r w:rsidRPr="007363DC">
              <w:t xml:space="preserve">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Анализ крови биохимический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Инструментальные методы исследования                       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A04.03.003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Ультразвуковая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денситометрия      </w:t>
            </w:r>
            <w:r w:rsidRPr="007363DC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Ультразвуковое исследование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матки и придатков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3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Ультразвуковое исследование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матки и придатков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>A06.03.061.001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Рентгеноденситометрия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поясничного отдела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A06.03.061.002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Рентгеноденситометрия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проксимального отдела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7363D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</w:t>
            </w:r>
            <w:r w:rsidRPr="007363DC">
              <w:t xml:space="preserve">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B01.001.006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Ежедневный осмотр врачом-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акушером-гинекологом, с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наблюдением и уходом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среднего и младшего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медицинского персонала в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12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B01.001.006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Ежедневный осмотр врачом-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>акушеро</w:t>
            </w:r>
            <w:r w:rsidRPr="007363DC">
              <w:t xml:space="preserve">м-гинекологом, с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наблюдением и уходом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среднего и младшего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медицинского персонала в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B01.003.003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Суточное наблюдение врачом-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анестезиологом-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B01.010.002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 -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детского хирурга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врача-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B01.047.002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врача-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B01.051.001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</w:t>
            </w:r>
            <w:r w:rsidRPr="007363DC">
              <w:t xml:space="preserve">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врача-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трансфузиолога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B01.053.002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Прием (осмотр,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консультация) врача-уролога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Осмотр (консультация)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Наблюдение и уход за пациентом медицинскими работниками со средним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(начальным) профессиональным образованием                  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</w:t>
            </w:r>
            <w:r w:rsidRPr="007363DC">
              <w:t xml:space="preserve">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B02.001.001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Процедуры сестринского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ухода при подготовке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пациентки к 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гинекологической операции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B02.003.001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Процедуры сестринского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ухода за пациентом,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находящимся в отделении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интенсивной терапии и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реанимации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Лабораторные методы исследования                           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</w:t>
            </w:r>
            <w:r w:rsidRPr="007363DC">
              <w:t xml:space="preserve">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Морфологическое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препарата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тканей яичника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Гистологическое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препарата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удаленного новообразования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A08.20.014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Цитологическое исследование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препарата тканей яичников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A08.20.016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Гистохимическое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препарата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тканей женских половых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уровня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рецепторов стероидных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гормонов             </w:t>
            </w:r>
            <w:r w:rsidRPr="007363DC"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Иммуноцитохимическое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Просмотр гистологического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Просмотр цитологического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A08.30.008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Молекулярно-биологическое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мутации генов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 тканях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Иссл</w:t>
            </w:r>
            <w:r w:rsidRPr="007363DC">
              <w:t xml:space="preserve">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A09.05.072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общего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свободного кортизола в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A09.05.158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эстрона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A09.05.159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лептина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</w:t>
            </w:r>
            <w:r w:rsidRPr="007363DC">
              <w:t xml:space="preserve">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A09.05.199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опухолеассоциированных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антигенов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A09.05.203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антигена гранулезоклеточной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опухоли ингибина B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A09.05.204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инсулиноподобного ростового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фактора I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A09.05.205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уровня C-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</w:t>
            </w:r>
            <w:r w:rsidRPr="007363DC">
              <w:t xml:space="preserve">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Микроскопическое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влагалищных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A10.30.001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Макроскопическое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удаленного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операционного материала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A12.05.010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A12.06.032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антител к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гормонам гипофиза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Проведение  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A12.26.012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Проведение пробы с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лекарственными препаратами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A26.20.006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Микроскопическое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отделяемого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>женских половых орг</w:t>
            </w:r>
            <w:r w:rsidRPr="007363DC">
              <w:t xml:space="preserve">анов на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аэробные и факультативно-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A26.20.008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Микробиологическое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исследование отделяемого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женских половых органов на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аэробные и факультативно-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A26.30.004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Определение 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чувствительности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микроорганизмов к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антибиотикам и другим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B03.0</w:t>
            </w:r>
            <w:r w:rsidRPr="007363DC">
              <w:t xml:space="preserve">05.004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Исследование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Общий (клинический) анализ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Анализ крови биохимический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Анализ крови по оценке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нарушений липидного обмена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Инструментальные методы исследования                          </w:t>
            </w:r>
            <w:r w:rsidRPr="007363DC">
              <w:t xml:space="preserve">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Ультразвуковое исследование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матки и придатков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</w:t>
            </w:r>
            <w:r w:rsidRPr="007363DC">
              <w:t xml:space="preserve">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Ультразвуковое исследование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матки и придатков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A05.23.001.001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Электроэнцефалография с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A05.23.002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Магнитно-резонансная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томография головного мозга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>с контрастированием</w:t>
            </w:r>
            <w:r w:rsidRPr="007363DC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A05.30.004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Магнитно-резонансная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томография органов малого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A06.20.002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Компьютерная томография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органов малого таза у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женщин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A07.30.016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Позитронно-эмиссионная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Хирургические, эндоскопические, эндоваскулярные и другие методы лечения,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A03.14.001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Диагностическая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A03.20.003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Гистероскопия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A11.20.001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Биопсия яичника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A11.20.001.001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Биопсия яичника под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контролем ультразвукового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A11.20.009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A11.20.011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Биопсия шейки матки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A16.20.001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Удаление кисты яичника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A16.20.008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Разделение внутриматочных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сращений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</w:t>
            </w:r>
            <w:r w:rsidRPr="007363DC">
              <w:t xml:space="preserve">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A16.20.056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Демедуляция яичников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A16.20.061.001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Резекция яичника с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использованием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видеоэндоскопических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A16.20.061.002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Резекция яичника с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использованием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видеоэндоскопических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технологий с помощью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коагулятора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A16.20.061.003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Резекция яичника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клиновидная с        </w:t>
            </w:r>
            <w:r w:rsidRPr="007363DC">
              <w:t xml:space="preserve">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использованием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видеоэндоскопических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A16.30.011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Разделение брюшинных спаек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363D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outlineLvl w:val="2"/>
            </w:pPr>
            <w:r w:rsidRPr="007363DC">
              <w:t xml:space="preserve">Немедикаментозные методы профилактики, лечения и медицинской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реабилитации                                                 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Код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Наименование медицинской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Усредненный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показатель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 кратности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применения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A17.20.001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Переменное магнитное поле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 заболеваниях женских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6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A1</w:t>
            </w:r>
            <w:r w:rsidRPr="007363DC">
              <w:t xml:space="preserve">7.20.002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Электрофорез лекарственных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препаратов при заболеваниях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A17.23.001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Электрофорез лекарственных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препаратов при заболеваниях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центральной нервной системы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A17.30.006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Чрезкожная     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короткоимпульсная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8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Лечебная физкультура при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>заболеваниях женски</w:t>
            </w:r>
            <w:r w:rsidRPr="007363DC">
              <w:t xml:space="preserve">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14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Лечебная физкультура при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заболеваниях центральной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нервной системы и головного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14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A19.23.002.001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Лечебная физкультура при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заболеваниях центральной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нервной системы и головного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мозга в бассейне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A19.30.007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Лечебная физкультура с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14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Воздействие лечебной грязью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при заболеваниях женских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6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Воздействие парафином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(озокеритом) при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заболеваниях женских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половых органов      </w:t>
            </w:r>
            <w:r w:rsidRPr="007363DC"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6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Ванны минеральные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Ванны лекарственные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A20.30.010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Подводный душ-массаж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5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A20.30.011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Душ лечебный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14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A20.30.025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21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A20.30.026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14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A21.20.001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Массаж при заболеваниях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7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A21.20.003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Рефлексотерапия при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заболеваниях женских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7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lastRenderedPageBreak/>
              <w:t xml:space="preserve">A21.23.001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Массаж при заболева</w:t>
            </w:r>
            <w:r w:rsidRPr="007363DC">
              <w:t xml:space="preserve">ниях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A21.23.002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Рефлексотерапия при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заболеваниях центральной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10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A22.20.001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Лазеротерапия при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заболеваниях женских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7            </w:t>
            </w:r>
          </w:p>
        </w:tc>
      </w:tr>
      <w:tr w:rsidR="00000000" w:rsidRPr="007363D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A25.30.017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Расчет суточной       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энергетической ценности с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учетом физиологической 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массы тела и физических    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нагрузок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0,4    </w:t>
            </w:r>
            <w:r w:rsidRPr="007363DC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</w:t>
            </w:r>
          </w:p>
        </w:tc>
      </w:tr>
    </w:tbl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363D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376"/>
        <w:gridCol w:w="1728"/>
        <w:gridCol w:w="1836"/>
        <w:gridCol w:w="1188"/>
        <w:gridCol w:w="864"/>
        <w:gridCol w:w="1080"/>
      </w:tblGrid>
      <w:tr w:rsidR="00000000" w:rsidRPr="007363DC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    Анатомо-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   химическая</w:t>
            </w:r>
            <w:r w:rsidRPr="007363DC">
              <w:rPr>
                <w:sz w:val="18"/>
                <w:szCs w:val="18"/>
              </w:rPr>
              <w:t xml:space="preserve">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Наименование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>лекарственного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препарата </w:t>
            </w:r>
            <w:hyperlink w:anchor="Par70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7363DC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Усредненный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показатель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  частоты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Единицы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ССД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10" w:tooltip="&lt;***&gt; Средняя суточная доза." w:history="1">
              <w:r w:rsidRPr="007363D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  СКД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11" w:tooltip="&lt;****&gt; Средняя курсовая доза." w:history="1">
              <w:r w:rsidRPr="007363DC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A03AA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Синтетические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антихолинергические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средства, эфиры с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третичной    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аминогруппой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Мебеверин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5000000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A03AD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Папаверин и его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производные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Дротаверин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Дротаверин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Дротаверин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25 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A03FA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>Стимуляторы моторики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желудочно-кишечного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тракта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G03DA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>Производные прегн-4-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ена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Прогестерон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320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G03DB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прегнадиена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  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M01AB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>Производные уксусной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кислоты и    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родственные  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соединения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Диклофенак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Кеторолак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Кеторолак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Диклофенак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700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M01AE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пропионовой кислоты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Кетопрофен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N01AX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>Другие препараты для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общей анестезии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Кетамин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R06AX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Другие         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антигистаминные    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средства системного </w:t>
            </w:r>
          </w:p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действия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363D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Лоратадин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63DC">
              <w:rPr>
                <w:sz w:val="18"/>
                <w:szCs w:val="18"/>
              </w:rPr>
              <w:t xml:space="preserve">125     </w:t>
            </w:r>
          </w:p>
        </w:tc>
      </w:tr>
    </w:tbl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7363D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3000"/>
        <w:gridCol w:w="1440"/>
      </w:tblGrid>
      <w:tr w:rsidR="00000000" w:rsidRPr="007363DC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Усредненный показатель </w:t>
            </w:r>
          </w:p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>Количество</w:t>
            </w:r>
          </w:p>
        </w:tc>
      </w:tr>
      <w:tr w:rsidR="00000000" w:rsidRPr="007363DC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Основной вариант стандартной диеты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363DC" w:rsidRDefault="007363DC">
            <w:pPr>
              <w:pStyle w:val="ConsPlusNonformat"/>
              <w:jc w:val="both"/>
            </w:pPr>
            <w:r w:rsidRPr="007363DC">
              <w:t xml:space="preserve">14        </w:t>
            </w:r>
          </w:p>
        </w:tc>
      </w:tr>
    </w:tbl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  <w:r>
        <w:t>--------------------------------</w:t>
      </w:r>
    </w:p>
    <w:p w:rsidR="00000000" w:rsidRDefault="007363DC">
      <w:pPr>
        <w:pStyle w:val="ConsPlusNormal"/>
        <w:spacing w:before="200"/>
        <w:ind w:firstLine="540"/>
        <w:jc w:val="both"/>
      </w:pPr>
      <w:bookmarkStart w:id="3" w:name="Par708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7363DC">
      <w:pPr>
        <w:pStyle w:val="ConsPlusNormal"/>
        <w:spacing w:before="200"/>
        <w:ind w:firstLine="540"/>
        <w:jc w:val="both"/>
      </w:pPr>
      <w:bookmarkStart w:id="4" w:name="Par70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</w:t>
      </w:r>
      <w:r>
        <w:t xml:space="preserve"> лекарственного препарата.</w:t>
      </w:r>
    </w:p>
    <w:p w:rsidR="00000000" w:rsidRDefault="007363DC">
      <w:pPr>
        <w:pStyle w:val="ConsPlusNormal"/>
        <w:spacing w:before="200"/>
        <w:ind w:firstLine="540"/>
        <w:jc w:val="both"/>
      </w:pPr>
      <w:bookmarkStart w:id="5" w:name="Par710"/>
      <w:bookmarkEnd w:id="5"/>
      <w:r>
        <w:t>&lt;***&gt; Средняя суточная доза.</w:t>
      </w:r>
    </w:p>
    <w:p w:rsidR="00000000" w:rsidRDefault="007363DC">
      <w:pPr>
        <w:pStyle w:val="ConsPlusNormal"/>
        <w:spacing w:before="200"/>
        <w:ind w:firstLine="540"/>
        <w:jc w:val="both"/>
      </w:pPr>
      <w:bookmarkStart w:id="6" w:name="Par711"/>
      <w:bookmarkEnd w:id="6"/>
      <w:r>
        <w:t>&lt;****&gt; Средняя курсовая доза.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  <w:r>
        <w:t>Примечания: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</w:t>
      </w:r>
      <w:r>
        <w:t>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</w:t>
      </w:r>
      <w:r>
        <w:t>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</w:t>
      </w:r>
      <w:r>
        <w:t>нения.</w:t>
      </w:r>
    </w:p>
    <w:p w:rsidR="00000000" w:rsidRDefault="007363D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</w:t>
      </w:r>
      <w:r>
        <w:t>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</w:t>
      </w:r>
      <w:r>
        <w:lastRenderedPageBreak/>
        <w:t>законодательства Российс</w:t>
      </w:r>
      <w:r>
        <w:t>кой Федерации, 28.11.2011, N 48, ст. 6724; 25.06.2012, N 26, ст. 3442)).</w:t>
      </w:r>
    </w:p>
    <w:p w:rsidR="00000000" w:rsidRDefault="007363DC">
      <w:pPr>
        <w:pStyle w:val="ConsPlusNormal"/>
        <w:ind w:firstLine="540"/>
        <w:jc w:val="both"/>
      </w:pPr>
    </w:p>
    <w:p w:rsidR="00000000" w:rsidRDefault="007363DC">
      <w:pPr>
        <w:pStyle w:val="ConsPlusNormal"/>
        <w:ind w:firstLine="540"/>
        <w:jc w:val="both"/>
      </w:pPr>
    </w:p>
    <w:p w:rsidR="007363DC" w:rsidRDefault="00736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63DC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63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363D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63DC" w:rsidRDefault="007363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363D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363D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63DC" w:rsidRDefault="007363D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363D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63DC" w:rsidRDefault="007363DC">
          <w:pPr>
            <w:pStyle w:val="ConsPlusNormal"/>
            <w:jc w:val="right"/>
          </w:pPr>
          <w:r w:rsidRPr="007363DC">
            <w:t xml:space="preserve">Страница </w:t>
          </w:r>
          <w:r w:rsidRPr="007363DC">
            <w:fldChar w:fldCharType="begin"/>
          </w:r>
          <w:r w:rsidRPr="007363DC">
            <w:instrText>\PAGE</w:instrText>
          </w:r>
          <w:r w:rsidR="00ED08CC" w:rsidRPr="007363DC">
            <w:fldChar w:fldCharType="separate"/>
          </w:r>
          <w:r w:rsidR="00ED08CC" w:rsidRPr="007363DC">
            <w:rPr>
              <w:noProof/>
            </w:rPr>
            <w:t>14</w:t>
          </w:r>
          <w:r w:rsidRPr="007363DC">
            <w:fldChar w:fldCharType="end"/>
          </w:r>
          <w:r w:rsidRPr="007363DC">
            <w:t xml:space="preserve"> из </w:t>
          </w:r>
          <w:r w:rsidRPr="007363DC">
            <w:fldChar w:fldCharType="begin"/>
          </w:r>
          <w:r w:rsidRPr="007363DC">
            <w:instrText>\NUMPAGES</w:instrText>
          </w:r>
          <w:r w:rsidR="00ED08CC" w:rsidRPr="007363DC">
            <w:fldChar w:fldCharType="separate"/>
          </w:r>
          <w:r w:rsidR="00ED08CC" w:rsidRPr="007363DC">
            <w:rPr>
              <w:noProof/>
            </w:rPr>
            <w:t>14</w:t>
          </w:r>
          <w:r w:rsidRPr="007363DC">
            <w:fldChar w:fldCharType="end"/>
          </w:r>
        </w:p>
      </w:tc>
    </w:tr>
  </w:tbl>
  <w:p w:rsidR="00000000" w:rsidRDefault="007363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363D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63DC" w:rsidRDefault="007363DC">
          <w:pPr>
            <w:pStyle w:val="ConsPlusNormal"/>
            <w:rPr>
              <w:sz w:val="16"/>
              <w:szCs w:val="16"/>
            </w:rPr>
          </w:pPr>
          <w:r w:rsidRPr="007363DC">
            <w:rPr>
              <w:sz w:val="16"/>
              <w:szCs w:val="16"/>
            </w:rPr>
            <w:t>Приказ Минздрава России от 24.12.2012 N 1510н</w:t>
          </w:r>
          <w:r w:rsidRPr="007363DC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63DC" w:rsidRDefault="007363D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363DC" w:rsidRDefault="007363D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63DC" w:rsidRDefault="007363DC">
          <w:pPr>
            <w:pStyle w:val="ConsPlusNormal"/>
            <w:jc w:val="right"/>
            <w:rPr>
              <w:sz w:val="16"/>
              <w:szCs w:val="16"/>
            </w:rPr>
          </w:pPr>
          <w:r w:rsidRPr="007363DC">
            <w:rPr>
              <w:sz w:val="18"/>
              <w:szCs w:val="18"/>
            </w:rPr>
            <w:t>Документ пре</w:t>
          </w:r>
          <w:r w:rsidRPr="007363DC">
            <w:rPr>
              <w:sz w:val="18"/>
              <w:szCs w:val="18"/>
            </w:rPr>
            <w:t xml:space="preserve">доставлен </w:t>
          </w:r>
          <w:hyperlink r:id="rId1" w:history="1">
            <w:r w:rsidRPr="007363D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363DC">
            <w:rPr>
              <w:sz w:val="18"/>
              <w:szCs w:val="18"/>
            </w:rPr>
            <w:br/>
          </w:r>
          <w:r w:rsidRPr="007363D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363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63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8CC"/>
    <w:rsid w:val="007363DC"/>
    <w:rsid w:val="00E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B0F40F251DE3278B076BF4F5776E6705F56A20F44FB54FB7CAEC7D4CA877DF3B05EE0790099W9Y8E" TargetMode="External"/><Relationship Id="rId13" Type="http://schemas.openxmlformats.org/officeDocument/2006/relationships/hyperlink" Target="consultantplus://offline/ref=416B0F40F251DE3278B076BF4F5776E676525BA40419F15CA270ACWCY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16B0F40F251DE3278B076BF4F5776E676525BA40419F15CA270ACC0DB95907ABABC5BE67807W9Y5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16B0F40F251DE3278B076BF4F5776E676525BA40419F15CA270ACC0DB95907ABABC5BE67807W9Y7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6B0F40F251DE3278B076BF4F5776E676525BA40419F15CA270ACC0DB95907ABABC5BE67807W9Y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6B0F40F251DE3278B076BF4F5776E676525BA40419F15CA270ACWCY0E" TargetMode="External"/><Relationship Id="rId14" Type="http://schemas.openxmlformats.org/officeDocument/2006/relationships/hyperlink" Target="consultantplus://offline/ref=416B0F40F251DE3278B076BF4F5776E6705F56A20F44FB54FB7CAEC7D4CA877DF3B05EE0790791W9Y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4174</Words>
  <Characters>23794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1510н"Об утверждении стандарта специализированной медицинской помощи детям при дисменорее"(Зарегистрировано в Минюсте России 15.03.2013 N 27713)</vt:lpstr>
    </vt:vector>
  </TitlesOfParts>
  <Company>КонсультантПлюс Версия 4016.00.46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1510н"Об утверждении стандарта специализированной медицинской помощи детям при дисменорее"(Зарегистрировано в Минюсте России 15.03.2013 N 27713)</dc:title>
  <dc:creator>Муржак Ирина Дмитриевна</dc:creator>
  <cp:lastModifiedBy>Муржак Ирина Дмитриевна</cp:lastModifiedBy>
  <cp:revision>2</cp:revision>
  <dcterms:created xsi:type="dcterms:W3CDTF">2017-07-21T09:30:00Z</dcterms:created>
  <dcterms:modified xsi:type="dcterms:W3CDTF">2017-07-21T09:30:00Z</dcterms:modified>
</cp:coreProperties>
</file>