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02653">
        <w:trPr>
          <w:trHeight w:hRule="exact" w:val="3031"/>
        </w:trPr>
        <w:tc>
          <w:tcPr>
            <w:tcW w:w="10716" w:type="dxa"/>
          </w:tcPr>
          <w:p w:rsidR="00000000" w:rsidRPr="00502653" w:rsidRDefault="00502653">
            <w:pPr>
              <w:pStyle w:val="ConsPlusTitlePage"/>
            </w:pPr>
            <w:bookmarkStart w:id="0" w:name="_GoBack"/>
            <w:bookmarkEnd w:id="0"/>
            <w:r w:rsidRPr="005026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02653">
        <w:trPr>
          <w:trHeight w:hRule="exact" w:val="8335"/>
        </w:trPr>
        <w:tc>
          <w:tcPr>
            <w:tcW w:w="10716" w:type="dxa"/>
            <w:vAlign w:val="center"/>
          </w:tcPr>
          <w:p w:rsidR="00000000" w:rsidRPr="00502653" w:rsidRDefault="0050265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02653">
              <w:rPr>
                <w:sz w:val="48"/>
                <w:szCs w:val="48"/>
              </w:rPr>
              <w:t xml:space="preserve"> Приказ Минздрава России от 24.12.2012 N 1438н</w:t>
            </w:r>
            <w:r w:rsidRPr="00502653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сальпингите и оофорите"</w:t>
            </w:r>
            <w:r w:rsidRPr="00502653">
              <w:rPr>
                <w:sz w:val="48"/>
                <w:szCs w:val="48"/>
              </w:rPr>
              <w:br/>
              <w:t>(Зарегистрировано в Минюсте России 14.03.2013 N 27684)</w:t>
            </w:r>
          </w:p>
        </w:tc>
      </w:tr>
      <w:tr w:rsidR="00000000" w:rsidRPr="00502653">
        <w:trPr>
          <w:trHeight w:hRule="exact" w:val="3031"/>
        </w:trPr>
        <w:tc>
          <w:tcPr>
            <w:tcW w:w="10716" w:type="dxa"/>
            <w:vAlign w:val="center"/>
          </w:tcPr>
          <w:p w:rsidR="00000000" w:rsidRPr="00502653" w:rsidRDefault="0050265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0265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0265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0265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0265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02653">
              <w:rPr>
                <w:sz w:val="28"/>
                <w:szCs w:val="28"/>
              </w:rPr>
              <w:t xml:space="preserve"> </w:t>
            </w:r>
            <w:r w:rsidRPr="00502653">
              <w:rPr>
                <w:sz w:val="28"/>
                <w:szCs w:val="28"/>
              </w:rPr>
              <w:br/>
            </w:r>
            <w:r w:rsidRPr="0050265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0265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02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02653">
      <w:pPr>
        <w:pStyle w:val="ConsPlusNormal"/>
        <w:jc w:val="both"/>
        <w:outlineLvl w:val="0"/>
      </w:pPr>
    </w:p>
    <w:p w:rsidR="00000000" w:rsidRDefault="00502653">
      <w:pPr>
        <w:pStyle w:val="ConsPlusNormal"/>
        <w:jc w:val="both"/>
        <w:outlineLvl w:val="0"/>
      </w:pPr>
      <w:r>
        <w:t>Зарегистрировано в Минюсте России 14 марта 2013 г. N 27684</w:t>
      </w:r>
    </w:p>
    <w:p w:rsidR="00000000" w:rsidRDefault="00502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2653">
      <w:pPr>
        <w:pStyle w:val="ConsPlusNormal"/>
        <w:jc w:val="both"/>
      </w:pPr>
    </w:p>
    <w:p w:rsidR="00000000" w:rsidRDefault="0050265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02653">
      <w:pPr>
        <w:pStyle w:val="ConsPlusTitle"/>
        <w:jc w:val="center"/>
      </w:pPr>
    </w:p>
    <w:p w:rsidR="00000000" w:rsidRDefault="00502653">
      <w:pPr>
        <w:pStyle w:val="ConsPlusTitle"/>
        <w:jc w:val="center"/>
      </w:pPr>
      <w:r>
        <w:t>ПРИКАЗ</w:t>
      </w:r>
    </w:p>
    <w:p w:rsidR="00000000" w:rsidRDefault="00502653">
      <w:pPr>
        <w:pStyle w:val="ConsPlusTitle"/>
        <w:jc w:val="center"/>
      </w:pPr>
      <w:r>
        <w:t>от 24 декабря 2012 г. N 1438н</w:t>
      </w:r>
    </w:p>
    <w:p w:rsidR="00000000" w:rsidRDefault="00502653">
      <w:pPr>
        <w:pStyle w:val="ConsPlusTitle"/>
        <w:jc w:val="center"/>
      </w:pPr>
    </w:p>
    <w:p w:rsidR="00000000" w:rsidRDefault="00502653">
      <w:pPr>
        <w:pStyle w:val="ConsPlusTitle"/>
        <w:jc w:val="center"/>
      </w:pPr>
      <w:r>
        <w:t>ОБ УТВЕРЖДЕНИИ СТАНДАРТА</w:t>
      </w:r>
    </w:p>
    <w:p w:rsidR="00000000" w:rsidRDefault="00502653">
      <w:pPr>
        <w:pStyle w:val="ConsPlusTitle"/>
        <w:jc w:val="center"/>
      </w:pPr>
      <w:r>
        <w:t>СПЕЦИАЛИЗИРОВАННОЙ МЕДИЦИНСКОЙ ПОМОЩИ ДЕТЯМ ПРИ САЛЬПИНГИТЕ</w:t>
      </w:r>
    </w:p>
    <w:p w:rsidR="00000000" w:rsidRDefault="00502653">
      <w:pPr>
        <w:pStyle w:val="ConsPlusTitle"/>
        <w:jc w:val="center"/>
      </w:pPr>
      <w:r>
        <w:t>И ООФОРИТЕ</w:t>
      </w:r>
    </w:p>
    <w:p w:rsidR="00000000" w:rsidRDefault="00502653">
      <w:pPr>
        <w:pStyle w:val="ConsPlusNormal"/>
        <w:jc w:val="center"/>
      </w:pPr>
    </w:p>
    <w:p w:rsidR="00000000" w:rsidRDefault="0050265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</w:t>
      </w:r>
      <w:r>
        <w:t>рание законодательства Российской Федерации, 2011, N 48, ст. 6724; 2012, N 26, ст. 3442, 3446) приказываю: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сальпингите и оофорите согласно приложению.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jc w:val="right"/>
      </w:pPr>
      <w:r>
        <w:t>Министр</w:t>
      </w:r>
    </w:p>
    <w:p w:rsidR="00000000" w:rsidRDefault="00502653">
      <w:pPr>
        <w:pStyle w:val="ConsPlusNormal"/>
        <w:jc w:val="right"/>
      </w:pPr>
      <w:r>
        <w:t>В.И.СКВОРЦОВА</w:t>
      </w:r>
    </w:p>
    <w:p w:rsidR="00000000" w:rsidRDefault="00502653">
      <w:pPr>
        <w:pStyle w:val="ConsPlusNormal"/>
        <w:jc w:val="right"/>
      </w:pPr>
    </w:p>
    <w:p w:rsidR="00000000" w:rsidRDefault="00502653">
      <w:pPr>
        <w:pStyle w:val="ConsPlusNormal"/>
        <w:jc w:val="right"/>
      </w:pPr>
    </w:p>
    <w:p w:rsidR="00000000" w:rsidRDefault="00502653">
      <w:pPr>
        <w:pStyle w:val="ConsPlusNormal"/>
        <w:jc w:val="right"/>
      </w:pPr>
    </w:p>
    <w:p w:rsidR="00000000" w:rsidRDefault="00502653">
      <w:pPr>
        <w:pStyle w:val="ConsPlusNormal"/>
        <w:jc w:val="right"/>
      </w:pPr>
    </w:p>
    <w:p w:rsidR="00000000" w:rsidRDefault="00502653">
      <w:pPr>
        <w:pStyle w:val="ConsPlusNormal"/>
        <w:jc w:val="right"/>
      </w:pPr>
    </w:p>
    <w:p w:rsidR="00000000" w:rsidRDefault="00502653">
      <w:pPr>
        <w:pStyle w:val="ConsPlusNormal"/>
        <w:jc w:val="right"/>
        <w:outlineLvl w:val="0"/>
      </w:pPr>
      <w:r>
        <w:t>Приложение</w:t>
      </w:r>
    </w:p>
    <w:p w:rsidR="00000000" w:rsidRDefault="0050265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02653">
      <w:pPr>
        <w:pStyle w:val="ConsPlusNormal"/>
        <w:jc w:val="right"/>
      </w:pPr>
      <w:r>
        <w:t>Российской Федерации</w:t>
      </w:r>
    </w:p>
    <w:p w:rsidR="00000000" w:rsidRDefault="00502653">
      <w:pPr>
        <w:pStyle w:val="ConsPlusNormal"/>
        <w:jc w:val="right"/>
      </w:pPr>
      <w:r>
        <w:t>от 24 декабря 2012 г. N 1438н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02653">
      <w:pPr>
        <w:pStyle w:val="ConsPlusTitle"/>
        <w:jc w:val="center"/>
      </w:pPr>
      <w:r>
        <w:t>СПЕЦИАЛИЗИРОВАННОЙ МЕДИЦИНСКОЙ ПОМОЩИ ДЕТЯМ ПРИ САЛЬПИНГИТЕ</w:t>
      </w:r>
    </w:p>
    <w:p w:rsidR="00000000" w:rsidRDefault="00502653">
      <w:pPr>
        <w:pStyle w:val="ConsPlusTitle"/>
        <w:jc w:val="center"/>
      </w:pPr>
      <w:r>
        <w:t>И ООФОРИТЕ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Пол: женс</w:t>
      </w:r>
      <w:r>
        <w:t>кий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экстренная; плановая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5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N70.0</w:t>
        </w:r>
      </w:hyperlink>
      <w:r>
        <w:t xml:space="preserve">  Острый сальпингит и оофорит</w:t>
      </w:r>
    </w:p>
    <w:p w:rsidR="00000000" w:rsidRDefault="00502653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N70.1</w:t>
        </w:r>
      </w:hyperlink>
      <w:r>
        <w:t xml:space="preserve">  Хронический сальпингит и оофорит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  <w:outlineLvl w:val="1"/>
      </w:pPr>
      <w:r>
        <w:t xml:space="preserve">1. Медицинские мероприятия </w:t>
      </w:r>
      <w:r>
        <w:t>для диагностики заболевания, состояния</w:t>
      </w:r>
    </w:p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Прием (осмотр, консультация) врача-специалиста             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Код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Наименование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Усредненный показатель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частоты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предоставл</w:t>
            </w:r>
            <w:r w:rsidRPr="00502653">
              <w:t xml:space="preserve">ения </w:t>
            </w:r>
            <w:hyperlink w:anchor="Par8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02653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B01.001.001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Прием (осмотр,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консультация) врача-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акушера-гинеколога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Осмотр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(консультация)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врачом-  </w:t>
            </w:r>
            <w:r w:rsidRPr="00502653">
              <w:t xml:space="preserve">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анестезиологом-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реаниматологом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0,4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B01.010.001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Прием (осмотр,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консультация) врача -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детского хирурга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B01.031.001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Прием (осмотр,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консультация) врача-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педиатра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0,6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B01.054.001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Осмотр (консультация)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врача-физиотерапевта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0,5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</w:pPr>
      <w:r>
        <w:t>--------------------------------</w:t>
      </w:r>
    </w:p>
    <w:p w:rsidR="00000000" w:rsidRDefault="00502653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>Лабораторные метод</w:t>
            </w:r>
            <w:r w:rsidRPr="00502653">
              <w:t xml:space="preserve">ы исследования                           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Код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Наименование медицинской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Усредненный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кр</w:t>
            </w:r>
            <w:r w:rsidRPr="00502653">
              <w:t xml:space="preserve">атности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применения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A09.05.064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общего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тироксина (Т4) сыворотки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A09.05.065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тиреотропина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A09.05.078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общего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тестостерона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A09.05.087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пролактина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A09.05.127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общего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магния в сыворотке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A09.05.131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лютеинизирующего гормона в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A09.05.132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Исследование уро</w:t>
            </w:r>
            <w:r w:rsidRPr="00502653">
              <w:t xml:space="preserve">вня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фолликулостимулирующего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гормона в сыворотке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A09.05.135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общего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кортизола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A09.05.153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прогестерона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A09.05.154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общего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эстрадиола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A09.20.001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Микроскопическое исследование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влагалищных мазков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A12.05.005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основных групп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крови (A, B, 0)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A12.05.006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резус-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принадлежности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A12.06.011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Проведение реакции Вассермана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(RW)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A26.06.036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Определение антигена к вирусу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гепатита B (HBsAg Hepatitis B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A26.06.041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антител классов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M, G (IgM, IgG) к вирусному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гепатиту C (Hepatitis C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A26.06.048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антител классов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M, G (IgM, IgG) к вирусу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иммунодефицита человека ВИЧ-1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(</w:t>
            </w:r>
            <w:r w:rsidRPr="00502653">
              <w:t>Human immunodeficiency virus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A26.06.049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антител классов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M, G (IgM, IgG) к вирусу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иммунодефицита человека ВИЧ-2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(Human immunodeficiency virus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HIV 2) в крови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Коагулограмма 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(ориентировочное исследование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B03.016.003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Общий (клинический) анализ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Анализ крови биохимический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Инструментальные методы исследования                      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Код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медицинской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Наименование медицинской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A03.20.004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Вагиноскопия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A03.20.005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Вульвоскопия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A04.20.001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Ультразвуковое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иссл</w:t>
            </w:r>
            <w:r w:rsidRPr="00502653">
              <w:t xml:space="preserve">едование матки и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придатков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трансабдоминальное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A04.20.001.001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Ультразвуковое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матки и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придатков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A04.28.002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Ультразвуковое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мочевыводящих путей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A05.23.001.001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Электроэнцефалография с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нагрузочными пробами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A05.23.002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Реоэнцефалография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A05.30.004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Магнитно-резонансная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томография органов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малого таза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B03.052.001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Комплексное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ультразвуковое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исслед</w:t>
            </w:r>
            <w:r w:rsidRPr="00502653">
              <w:t xml:space="preserve">ование внутренних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органов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Код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Наименование медицинской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B01.001.006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Ежедневный осмотр врачом-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акушером-гинекологом, с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наблюдением и уходом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среднего и младшего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медицинского персонала в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13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B01.003.004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Анестезиологическое пособие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(включая раннее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>послеоп</w:t>
            </w:r>
            <w:r w:rsidRPr="00502653">
              <w:t xml:space="preserve">ерационное ведение)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B01.020.001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Прием (осмотр, консультация)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врача по лечебной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физкультуре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B01.023.001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Прием (осмотр, консультация)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врача-невролога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B01.031.002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Прием (осмотр, консультация)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врача-педиатра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B01.034.001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Прием (осмотр, консультация)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врача-психотерапевта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первичный          </w:t>
            </w:r>
            <w:r w:rsidRPr="00502653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B01.054.001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Осмотр (консультация) врача-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физиотерапевта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Наблюдение и уход за пациентом медицинскими работниками со средним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(начальным) профессиональным образованием                             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Код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Наименование медицинской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Усредненный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показатель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частоты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A11.20.024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Введение лекарственных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препаратов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интравагинально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3           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A13.30.004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Обучение близких уходу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за тяжелобольным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па</w:t>
            </w:r>
            <w:r w:rsidRPr="00502653">
              <w:t xml:space="preserve">циентом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A13.30.006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Обучение уходу за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больным ребенком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B02.001.001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Процедуры сестринского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ухода при подготовке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пациентки к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гинекологической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операции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  <w:tr w:rsidR="00000000" w:rsidRPr="00502653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B03.003.005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Суточное наблюдение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реанимационного пациента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0,4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Лабораторные методы исследования                                     </w:t>
            </w:r>
            <w:r w:rsidRPr="00502653">
              <w:t xml:space="preserve">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Код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Наименование медицинской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A08.20.002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Морфологическое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препарата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тканей матки, придатков,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стенки кишки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A08.20.004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Цитологическое исследование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аспирата из полости матки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>A08</w:t>
            </w:r>
            <w:r w:rsidRPr="00502653">
              <w:t xml:space="preserve">.20.007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Морфологическое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препарата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тканей удаленной матки с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придатками и 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новообразований связок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A08.20.013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Цитологическое исследование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препарата тканей матки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A08.20.014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Цитологическое исследование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препарата тканей яичников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A08.20.016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Гистохимическое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препарата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тканей женских поло</w:t>
            </w:r>
            <w:r w:rsidRPr="00502653">
              <w:t xml:space="preserve">вых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A08.30.013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Иммуногистохимическое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материала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A08.30.017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Срочное интраоперационное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гистологическое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A09.05.202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уровня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антигена аденогенных раков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Ca 125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A09.30.004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Микроскопическое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исследование перито</w:t>
            </w:r>
            <w:r w:rsidRPr="00502653">
              <w:t xml:space="preserve">неальной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(асцитической) жидкости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A10.30.001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Макроскопическое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удаленного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операционного материала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A26.30.004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Определение  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чувс</w:t>
            </w:r>
            <w:r w:rsidRPr="00502653">
              <w:t xml:space="preserve">твительности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микроорганизмов к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антибиотикам и другим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B03.002.003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иммунологического статуса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 смешанном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иммунодефиц</w:t>
            </w:r>
            <w:r w:rsidRPr="00502653">
              <w:t xml:space="preserve">ите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Общий (клинический) анализ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0,9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2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Анализ крови биохимический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2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Инструментальные методы исследования                      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Код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медицинской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>Наименование медицинской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Усредненный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кратности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применения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A03.20.004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Вагиноскопия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A03.20.005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Вульвоскопия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A04.20.001.001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Ультразвуковое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исследование матки и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придатков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трансвагинальное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2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A05.23.001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Электроэнцефалография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</w:t>
            </w:r>
            <w:r w:rsidRPr="00502653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A05.23.001.001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Электроэнцефалография с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нагрузочными пробами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A05.23.002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Реоэнцефалография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520"/>
        <w:gridCol w:w="2640"/>
        <w:gridCol w:w="216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 xml:space="preserve">Хирургические, эндоскопические, эндоваскулярные и другие методы лечения,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Код медицинской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услуги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Наименование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Усредненный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показатель частоты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кратности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применения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A03.14.001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Диагностическая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лапароскопия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A03.20.003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Гистероскопия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</w:t>
            </w:r>
            <w:r w:rsidRPr="00502653">
              <w:t xml:space="preserve">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A11.20.009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Зондирование матки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A11.20.011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Биопсия шейки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матки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A16.20.001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Удаление кисты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яичника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A16.20.005.001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Расширение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шеечного канала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A16.20.008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Разделение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внутриматочных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сращений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A16.20.061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Резекция яичника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лапаротомическая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A16.30.006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Лапаротомия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A16.30.007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Дренаж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перитонеальный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</w:t>
            </w:r>
            <w:r w:rsidRPr="00502653">
              <w:t xml:space="preserve">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A16.30.011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Разделение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брюшинных спаек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50265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outlineLvl w:val="2"/>
            </w:pPr>
            <w:r w:rsidRPr="00502653">
              <w:t>Немедикаментозные методы профилактики, лечения и медицинской реабилитации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Код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медицинской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Наименование медицинской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Усредненный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  показатель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частоты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Усредненный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 показатель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кратности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применения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A11.20.024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Введение лекарственных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препаратов интравагинально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10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A13.29.006.001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Индивидуальное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психологическое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консультирование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3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Переменное магнитное поле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 заболеваниях женских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6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A17.20.002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Электрофорез лекарственных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препаратов при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заболеваниях женских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10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A17.20.007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Воздействие токами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надтональной частоты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(ультратонотерапия)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>в</w:t>
            </w:r>
            <w:r w:rsidRPr="00502653">
              <w:t xml:space="preserve">агинально или ректально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 заболеваниях женских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10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A17.20.008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Воздействие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электромагнитным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излучением сантиметрового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диапазона (СМВ-терапия)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вагинально или ректально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при заболеваниях женских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8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A17.30.004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Воздействие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синусоидальными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модулированными токами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(СМТ)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8 </w:t>
            </w:r>
            <w:r w:rsidRPr="00502653">
              <w:t xml:space="preserve">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A17.30.006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Чрезкожная     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короткоимпульсная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8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A17.30.024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Электрофорез импульсными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токами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8 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A19.20.001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Лечебная физкультура при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заболеваниях женских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14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A20.30.025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Фитотерапия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14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A20.30.026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Оксигенотерапия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14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A21.20.003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Рефлексотерапия при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заболеваниях женских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10           </w:t>
            </w:r>
          </w:p>
        </w:tc>
      </w:tr>
      <w:tr w:rsidR="00000000" w:rsidRPr="0050265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A22.20.001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Лазеротерапия при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заболеваниях женских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половых органов          </w:t>
            </w:r>
            <w:r w:rsidRPr="00502653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lastRenderedPageBreak/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6    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944"/>
        <w:gridCol w:w="2268"/>
        <w:gridCol w:w="1728"/>
        <w:gridCol w:w="1188"/>
        <w:gridCol w:w="1080"/>
        <w:gridCol w:w="1080"/>
      </w:tblGrid>
      <w:tr w:rsidR="00000000" w:rsidRPr="00502653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  Анатомо-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терапевтическо-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 химическая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классификация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 препарата </w:t>
            </w:r>
            <w:hyperlink w:anchor="Par65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0265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Усредненный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показатель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 частоты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Единицы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ССД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59" w:tooltip="&lt;***&gt; Средняя суточная доза." w:history="1">
              <w:r w:rsidRPr="0050265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  СКД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60" w:tooltip="&lt;****&gt; Средняя курсовая доза." w:history="1">
              <w:r w:rsidRPr="0050265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A01AB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Противомикробные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препараты и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антисептики для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местного лечения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заболеваний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полости рта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Хлоргексидин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320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A03AD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Папаверин и его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производные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Дротаверин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A07AA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Антибиотики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Нистатин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2000000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20000000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B05AA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Кровезаменители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и препараты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плазмы крови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D10AF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Противомикробные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препараты для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лечения угревой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сыпи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Клиндамицин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J01AA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Тетрациклины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Доксициклин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J01CA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Пенициллины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широкого спектра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Ампициллин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21 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J01CR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Комбинации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пенициллинов,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включая   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комбинации с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ингибиторами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бета-лактамаз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0,025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 + 0,2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 + 1,6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Амоксициллин +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[Клавулановая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кислота]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 + 0,2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7 + 1,4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J01DC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Цефалоспорины 2-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Цефуроксим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750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3750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J01DD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Цефалоспорины 3-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го поколения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Цефотаксим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J01DH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Карбапенемы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Меропенем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J01FA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Макролиды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3,5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J01MA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Фторхинолоны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Офлоксацин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3500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J01XD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Производные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имидазола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J02AC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Производные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триазола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Производные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уксусной кислоты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и родственные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соединения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N01AX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Другие препараты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для общей 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анестезии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Амиды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N02BE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Анилиды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R06AC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Замещенные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этилендиамины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Хлоропирамин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Хлоропирамин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R06AE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Производные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пиперазина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Цетиризин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R06AX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Другие    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антигистаминные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средства  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системного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действия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Лоратадин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>V07AB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Растворители и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разбавители,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включая      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ирригационные   </w:t>
            </w:r>
          </w:p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растворы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0265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Вода для инъекций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  <w:rPr>
                <w:sz w:val="18"/>
                <w:szCs w:val="18"/>
              </w:rPr>
            </w:pPr>
            <w:r w:rsidRPr="00502653">
              <w:rPr>
                <w:sz w:val="18"/>
                <w:szCs w:val="18"/>
              </w:rPr>
              <w:t xml:space="preserve">200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50265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502653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Наименование вида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Усредненный по</w:t>
            </w:r>
            <w:r w:rsidRPr="00502653">
              <w:t xml:space="preserve">казатель частоты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>Количество</w:t>
            </w:r>
          </w:p>
        </w:tc>
      </w:tr>
      <w:tr w:rsidR="00000000" w:rsidRPr="0050265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Основной вариант           </w:t>
            </w:r>
          </w:p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2653" w:rsidRDefault="00502653">
            <w:pPr>
              <w:pStyle w:val="ConsPlusNonformat"/>
              <w:jc w:val="both"/>
            </w:pPr>
            <w:r w:rsidRPr="00502653">
              <w:t xml:space="preserve">14        </w:t>
            </w:r>
          </w:p>
        </w:tc>
      </w:tr>
    </w:tbl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</w:pPr>
      <w:r>
        <w:t>--------------------------------</w:t>
      </w:r>
    </w:p>
    <w:p w:rsidR="00000000" w:rsidRDefault="00502653">
      <w:pPr>
        <w:pStyle w:val="ConsPlusNormal"/>
        <w:spacing w:before="200"/>
        <w:ind w:firstLine="540"/>
        <w:jc w:val="both"/>
      </w:pPr>
      <w:bookmarkStart w:id="3" w:name="Par657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</w:t>
      </w:r>
      <w:r>
        <w:t>ьем, X пересмотра.</w:t>
      </w:r>
    </w:p>
    <w:p w:rsidR="00000000" w:rsidRDefault="00502653">
      <w:pPr>
        <w:pStyle w:val="ConsPlusNormal"/>
        <w:spacing w:before="200"/>
        <w:ind w:firstLine="540"/>
        <w:jc w:val="both"/>
      </w:pPr>
      <w:bookmarkStart w:id="4" w:name="Par65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02653">
      <w:pPr>
        <w:pStyle w:val="ConsPlusNormal"/>
        <w:spacing w:before="200"/>
        <w:ind w:firstLine="540"/>
        <w:jc w:val="both"/>
      </w:pPr>
      <w:bookmarkStart w:id="5" w:name="Par659"/>
      <w:bookmarkEnd w:id="5"/>
      <w:r>
        <w:t>&lt;***&gt; Средняя суточная доза.</w:t>
      </w:r>
    </w:p>
    <w:p w:rsidR="00000000" w:rsidRDefault="00502653">
      <w:pPr>
        <w:pStyle w:val="ConsPlusNormal"/>
        <w:spacing w:before="200"/>
        <w:ind w:firstLine="540"/>
        <w:jc w:val="both"/>
      </w:pPr>
      <w:bookmarkStart w:id="6" w:name="Par660"/>
      <w:bookmarkEnd w:id="6"/>
      <w:r>
        <w:t>&lt;****&gt; Средняя курсовая доза.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</w:pPr>
      <w:r>
        <w:t>Примечания: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</w:t>
      </w:r>
      <w:r>
        <w:t>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</w:t>
      </w:r>
      <w:r>
        <w:t>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02653">
      <w:pPr>
        <w:pStyle w:val="ConsPlusNormal"/>
        <w:spacing w:before="200"/>
        <w:ind w:firstLine="540"/>
        <w:jc w:val="both"/>
      </w:pPr>
      <w:r>
        <w:lastRenderedPageBreak/>
        <w:t>2. Назначение и применение лекарственных препаратов для медицинского прим</w:t>
      </w:r>
      <w:r>
        <w:t>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</w:t>
      </w:r>
      <w:r>
        <w:t>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02653">
      <w:pPr>
        <w:pStyle w:val="ConsPlusNormal"/>
        <w:ind w:firstLine="540"/>
        <w:jc w:val="both"/>
      </w:pPr>
    </w:p>
    <w:p w:rsidR="00000000" w:rsidRDefault="00502653">
      <w:pPr>
        <w:pStyle w:val="ConsPlusNormal"/>
        <w:ind w:firstLine="540"/>
        <w:jc w:val="both"/>
      </w:pPr>
    </w:p>
    <w:p w:rsidR="00502653" w:rsidRDefault="00502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2653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3" w:rsidRDefault="00502653">
      <w:pPr>
        <w:spacing w:after="0" w:line="240" w:lineRule="auto"/>
      </w:pPr>
      <w:r>
        <w:separator/>
      </w:r>
    </w:p>
  </w:endnote>
  <w:endnote w:type="continuationSeparator" w:id="0">
    <w:p w:rsidR="00502653" w:rsidRDefault="0050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26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265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0265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0265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0265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jc w:val="right"/>
          </w:pPr>
          <w:r w:rsidRPr="00502653">
            <w:t xml:space="preserve">Страница </w:t>
          </w:r>
          <w:r w:rsidRPr="00502653">
            <w:fldChar w:fldCharType="begin"/>
          </w:r>
          <w:r w:rsidRPr="00502653">
            <w:instrText>\PAGE</w:instrText>
          </w:r>
          <w:r w:rsidR="009438E8" w:rsidRPr="00502653">
            <w:fldChar w:fldCharType="separate"/>
          </w:r>
          <w:r w:rsidR="009438E8" w:rsidRPr="00502653">
            <w:rPr>
              <w:noProof/>
            </w:rPr>
            <w:t>13</w:t>
          </w:r>
          <w:r w:rsidRPr="00502653">
            <w:fldChar w:fldCharType="end"/>
          </w:r>
          <w:r w:rsidRPr="00502653">
            <w:t xml:space="preserve"> из </w:t>
          </w:r>
          <w:r w:rsidRPr="00502653">
            <w:fldChar w:fldCharType="begin"/>
          </w:r>
          <w:r w:rsidRPr="00502653">
            <w:instrText>\NUMPAGES</w:instrText>
          </w:r>
          <w:r w:rsidR="009438E8" w:rsidRPr="00502653">
            <w:fldChar w:fldCharType="separate"/>
          </w:r>
          <w:r w:rsidR="009438E8" w:rsidRPr="00502653">
            <w:rPr>
              <w:noProof/>
            </w:rPr>
            <w:t>13</w:t>
          </w:r>
          <w:r w:rsidRPr="00502653">
            <w:fldChar w:fldCharType="end"/>
          </w:r>
        </w:p>
      </w:tc>
    </w:tr>
  </w:tbl>
  <w:p w:rsidR="00000000" w:rsidRDefault="005026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3" w:rsidRDefault="00502653">
      <w:pPr>
        <w:spacing w:after="0" w:line="240" w:lineRule="auto"/>
      </w:pPr>
      <w:r>
        <w:separator/>
      </w:r>
    </w:p>
  </w:footnote>
  <w:footnote w:type="continuationSeparator" w:id="0">
    <w:p w:rsidR="00502653" w:rsidRDefault="0050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265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rPr>
              <w:sz w:val="16"/>
              <w:szCs w:val="16"/>
            </w:rPr>
          </w:pPr>
          <w:r w:rsidRPr="00502653">
            <w:rPr>
              <w:sz w:val="16"/>
              <w:szCs w:val="16"/>
            </w:rPr>
            <w:t>Приказ Минздрава России от 24.12.2012 N 1438н</w:t>
          </w:r>
          <w:r w:rsidRPr="00502653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502653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02653" w:rsidRDefault="0050265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653" w:rsidRDefault="00502653">
          <w:pPr>
            <w:pStyle w:val="ConsPlusNormal"/>
            <w:jc w:val="right"/>
            <w:rPr>
              <w:sz w:val="16"/>
              <w:szCs w:val="16"/>
            </w:rPr>
          </w:pPr>
          <w:r w:rsidRPr="0050265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0265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02653">
            <w:rPr>
              <w:sz w:val="18"/>
              <w:szCs w:val="18"/>
            </w:rPr>
            <w:br/>
          </w:r>
          <w:r w:rsidRPr="0050265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026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26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8E8"/>
    <w:rsid w:val="00502653"/>
    <w:rsid w:val="009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8578DD629F25F54B1CCFDDB560D4EEB52257BC0EFD926208B0D00B80272162730AF695CC26a6T8E" TargetMode="External"/><Relationship Id="rId13" Type="http://schemas.openxmlformats.org/officeDocument/2006/relationships/hyperlink" Target="consultantplus://offline/ref=FFED8578DD629F25F54B1CCFDDB560D4EEB52257BC0EFD926208B0D00B80272162730AF695CB2Ea6T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FED8578DD629F25F54B1CCFDDB560D4E8B82F51B753F79A3B04B2aDT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ED8578DD629F25F54B1CCFDDB560D4E8B82F51B753F79A3B04B2D704DF30262B7F0FF39DC8a2TB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ED8578DD629F25F54B1CCFDDB560D4E8B82F51B753F79A3B04B2D704DF30262B7F0FF39DC8a2T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ED8578DD629F25F54B1CCFDDB560D4E8B82F51B753F79A3B04B2aDT7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3683</Words>
  <Characters>20996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1438н"Об утверждении стандарта специализированной медицинской помощи детям при сальпингите и оофорите"(Зарегистрировано в Минюсте России 14.03.2013 N 27684)</vt:lpstr>
    </vt:vector>
  </TitlesOfParts>
  <Company>КонсультантПлюс Версия 4016.00.46</Company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1438н"Об утверждении стандарта специализированной медицинской помощи детям при сальпингите и оофорите"(Зарегистрировано в Минюсте России 14.03.2013 N 27684)</dc:title>
  <dc:creator>Муржак Ирина Дмитриевна</dc:creator>
  <cp:lastModifiedBy>Муржак Ирина Дмитриевна</cp:lastModifiedBy>
  <cp:revision>2</cp:revision>
  <dcterms:created xsi:type="dcterms:W3CDTF">2017-07-21T09:29:00Z</dcterms:created>
  <dcterms:modified xsi:type="dcterms:W3CDTF">2017-07-21T09:29:00Z</dcterms:modified>
</cp:coreProperties>
</file>