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332089">
        <w:trPr>
          <w:trHeight w:hRule="exact" w:val="3031"/>
        </w:trPr>
        <w:tc>
          <w:tcPr>
            <w:tcW w:w="10716" w:type="dxa"/>
          </w:tcPr>
          <w:p w:rsidR="00000000" w:rsidRPr="00332089" w:rsidRDefault="00332089">
            <w:pPr>
              <w:pStyle w:val="ConsPlusTitlePage"/>
            </w:pPr>
            <w:bookmarkStart w:id="0" w:name="_GoBack"/>
            <w:bookmarkEnd w:id="0"/>
            <w:r w:rsidRPr="00332089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332089">
        <w:trPr>
          <w:trHeight w:hRule="exact" w:val="8335"/>
        </w:trPr>
        <w:tc>
          <w:tcPr>
            <w:tcW w:w="10716" w:type="dxa"/>
            <w:vAlign w:val="center"/>
          </w:tcPr>
          <w:p w:rsidR="00000000" w:rsidRPr="00332089" w:rsidRDefault="00332089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332089">
              <w:rPr>
                <w:sz w:val="48"/>
                <w:szCs w:val="48"/>
              </w:rPr>
              <w:t xml:space="preserve"> Приказ Минздрава России от 20.12.2012 N 1243н</w:t>
            </w:r>
            <w:r w:rsidRPr="00332089">
              <w:rPr>
                <w:sz w:val="48"/>
                <w:szCs w:val="48"/>
              </w:rPr>
              <w:br/>
              <w:t>"Об утверждении стандарта первичной медико-санитарной помощи детям при неустранимой причине дефицита фолиевой кислоты при фолиеводефицитной анемии"</w:t>
            </w:r>
            <w:r w:rsidRPr="00332089">
              <w:rPr>
                <w:sz w:val="48"/>
                <w:szCs w:val="48"/>
              </w:rPr>
              <w:br/>
            </w:r>
            <w:r w:rsidRPr="00332089">
              <w:rPr>
                <w:sz w:val="48"/>
                <w:szCs w:val="48"/>
              </w:rPr>
              <w:t>(Зарегистрировано в Минюсте России 15.02.2013 N 27130)</w:t>
            </w:r>
          </w:p>
        </w:tc>
      </w:tr>
      <w:tr w:rsidR="00000000" w:rsidRPr="00332089">
        <w:trPr>
          <w:trHeight w:hRule="exact" w:val="3031"/>
        </w:trPr>
        <w:tc>
          <w:tcPr>
            <w:tcW w:w="10716" w:type="dxa"/>
            <w:vAlign w:val="center"/>
          </w:tcPr>
          <w:p w:rsidR="00000000" w:rsidRPr="00332089" w:rsidRDefault="00332089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332089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33208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33208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33208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332089">
              <w:rPr>
                <w:sz w:val="28"/>
                <w:szCs w:val="28"/>
              </w:rPr>
              <w:t xml:space="preserve"> </w:t>
            </w:r>
            <w:r w:rsidRPr="00332089">
              <w:rPr>
                <w:sz w:val="28"/>
                <w:szCs w:val="28"/>
              </w:rPr>
              <w:br/>
            </w:r>
            <w:r w:rsidRPr="00332089">
              <w:rPr>
                <w:sz w:val="28"/>
                <w:szCs w:val="28"/>
              </w:rPr>
              <w:br/>
              <w:t xml:space="preserve">Дата сохранения: 20.07.2017 </w:t>
            </w:r>
            <w:r w:rsidRPr="00332089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320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32089">
      <w:pPr>
        <w:pStyle w:val="ConsPlusNormal"/>
        <w:jc w:val="both"/>
        <w:outlineLvl w:val="0"/>
      </w:pPr>
    </w:p>
    <w:p w:rsidR="00000000" w:rsidRDefault="00332089">
      <w:pPr>
        <w:pStyle w:val="ConsPlusNormal"/>
        <w:outlineLvl w:val="0"/>
      </w:pPr>
      <w:r>
        <w:t xml:space="preserve">Зарегистрировано </w:t>
      </w:r>
      <w:r>
        <w:t>в Минюсте России 15 февраля 2013 г. N 27130</w:t>
      </w:r>
    </w:p>
    <w:p w:rsidR="00000000" w:rsidRDefault="00332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32089">
      <w:pPr>
        <w:pStyle w:val="ConsPlusNormal"/>
      </w:pPr>
    </w:p>
    <w:p w:rsidR="00000000" w:rsidRDefault="00332089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332089">
      <w:pPr>
        <w:pStyle w:val="ConsPlusTitle"/>
        <w:jc w:val="center"/>
      </w:pPr>
    </w:p>
    <w:p w:rsidR="00000000" w:rsidRDefault="00332089">
      <w:pPr>
        <w:pStyle w:val="ConsPlusTitle"/>
        <w:jc w:val="center"/>
      </w:pPr>
      <w:r>
        <w:t>ПРИКАЗ</w:t>
      </w:r>
    </w:p>
    <w:p w:rsidR="00000000" w:rsidRDefault="00332089">
      <w:pPr>
        <w:pStyle w:val="ConsPlusTitle"/>
        <w:jc w:val="center"/>
      </w:pPr>
      <w:r>
        <w:t>от 20 декабря 2012 г. N 1243н</w:t>
      </w:r>
    </w:p>
    <w:p w:rsidR="00000000" w:rsidRDefault="00332089">
      <w:pPr>
        <w:pStyle w:val="ConsPlusTitle"/>
        <w:jc w:val="center"/>
      </w:pPr>
    </w:p>
    <w:p w:rsidR="00000000" w:rsidRDefault="00332089">
      <w:pPr>
        <w:pStyle w:val="ConsPlusTitle"/>
        <w:jc w:val="center"/>
      </w:pPr>
      <w:r>
        <w:t>ОБ УТВЕРЖДЕНИИ СТАНДАРТА</w:t>
      </w:r>
    </w:p>
    <w:p w:rsidR="00000000" w:rsidRDefault="00332089">
      <w:pPr>
        <w:pStyle w:val="ConsPlusTitle"/>
        <w:jc w:val="center"/>
      </w:pPr>
      <w:r>
        <w:t>ПЕРВИЧНОЙ МЕДИКО-САНИТАРНОЙ ПОМОЩИ ДЕТЯМ ПРИ НЕУСТРАНИМОЙ</w:t>
      </w:r>
    </w:p>
    <w:p w:rsidR="00000000" w:rsidRDefault="00332089">
      <w:pPr>
        <w:pStyle w:val="ConsPlusTitle"/>
        <w:jc w:val="center"/>
      </w:pPr>
      <w:r>
        <w:t>ПРИЧИНЕ ДЕФИЦИТА ФОЛИЕВОЙ КИСЛОТЫ</w:t>
      </w:r>
    </w:p>
    <w:p w:rsidR="00000000" w:rsidRDefault="00332089">
      <w:pPr>
        <w:pStyle w:val="ConsPlusTitle"/>
        <w:jc w:val="center"/>
      </w:pPr>
      <w:r>
        <w:t xml:space="preserve">ПРИ </w:t>
      </w:r>
      <w:r>
        <w:t>ФОЛИЕВОДЕФИЦИТНОЙ АНЕМИИ</w:t>
      </w:r>
    </w:p>
    <w:p w:rsidR="00000000" w:rsidRDefault="00332089">
      <w:pPr>
        <w:pStyle w:val="ConsPlusNormal"/>
        <w:jc w:val="center"/>
      </w:pPr>
    </w:p>
    <w:p w:rsidR="00000000" w:rsidRDefault="00332089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</w:t>
      </w:r>
      <w:r>
        <w:t>, N 26, ст. 3442, 3446) приказываю: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9" w:tooltip="СТАНДАРТ" w:history="1">
        <w:r>
          <w:rPr>
            <w:color w:val="0000FF"/>
          </w:rPr>
          <w:t>стандарт</w:t>
        </w:r>
      </w:hyperlink>
      <w:r>
        <w:t xml:space="preserve"> первичной медико-санитарной помощи детям при фолиеводефицитной анемии согласно приложению.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jc w:val="right"/>
      </w:pPr>
      <w:r>
        <w:t>Министр</w:t>
      </w:r>
    </w:p>
    <w:p w:rsidR="00000000" w:rsidRDefault="00332089">
      <w:pPr>
        <w:pStyle w:val="ConsPlusNormal"/>
        <w:jc w:val="right"/>
      </w:pPr>
      <w:r>
        <w:t>В.И.СКВОРЦОВА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jc w:val="right"/>
        <w:outlineLvl w:val="0"/>
      </w:pPr>
      <w:r>
        <w:t>Приложение</w:t>
      </w:r>
    </w:p>
    <w:p w:rsidR="00000000" w:rsidRDefault="00332089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332089">
      <w:pPr>
        <w:pStyle w:val="ConsPlusNormal"/>
        <w:jc w:val="right"/>
      </w:pPr>
      <w:r>
        <w:t>Российской Федерации</w:t>
      </w:r>
    </w:p>
    <w:p w:rsidR="00000000" w:rsidRDefault="00332089">
      <w:pPr>
        <w:pStyle w:val="ConsPlusNormal"/>
        <w:jc w:val="right"/>
      </w:pPr>
      <w:r>
        <w:t>от 20 декабря 2012 г. N 1243н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Title"/>
        <w:jc w:val="center"/>
      </w:pPr>
      <w:bookmarkStart w:id="1" w:name="Par29"/>
      <w:bookmarkEnd w:id="1"/>
      <w:r>
        <w:t>СТАНДАРТ</w:t>
      </w:r>
    </w:p>
    <w:p w:rsidR="00000000" w:rsidRDefault="00332089">
      <w:pPr>
        <w:pStyle w:val="ConsPlusTitle"/>
        <w:jc w:val="center"/>
      </w:pPr>
      <w:r>
        <w:t>ПЕРВИЧНОЙ МЕДИКО-САНИТАРНОЙ ПОМОЩИ ДЕТЯМ ПРИ НЕУСТРАНИМОЙ</w:t>
      </w:r>
    </w:p>
    <w:p w:rsidR="00000000" w:rsidRDefault="00332089">
      <w:pPr>
        <w:pStyle w:val="ConsPlusTitle"/>
        <w:jc w:val="center"/>
      </w:pPr>
      <w:r>
        <w:t>ПРИЧИНЕ ДЕФИЦИТА ФОЛИЕВОЙ КИСЛОТЫ</w:t>
      </w:r>
    </w:p>
    <w:p w:rsidR="00000000" w:rsidRDefault="00332089">
      <w:pPr>
        <w:pStyle w:val="ConsPlusTitle"/>
        <w:jc w:val="center"/>
      </w:pPr>
      <w:r>
        <w:t>ПРИ ФОЛИЕВОДЕФИЦИТНОЙ АНЕМИИ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  <w:r>
        <w:t>Категория возрастная: де</w:t>
      </w:r>
      <w:r>
        <w:t>ти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Стадия: любая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Осложнения: без осложнений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Вид медицинской помощи: первичная медико-санитарная помощь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Условия оказания медицинской помощи: амбулаторно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Средние сроки лечения (количество д</w:t>
      </w:r>
      <w:r>
        <w:t>ней): 365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Cell"/>
        <w:jc w:val="both"/>
      </w:pPr>
      <w:r>
        <w:t xml:space="preserve">    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213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332089">
      <w:pPr>
        <w:pStyle w:val="ConsPlusCell"/>
        <w:jc w:val="both"/>
      </w:pPr>
      <w:r>
        <w:t xml:space="preserve">    Нозологические единицы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D52</w:t>
        </w:r>
      </w:hyperlink>
      <w:r>
        <w:t xml:space="preserve">  Фолиеводефицитная анемия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33208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760"/>
        <w:gridCol w:w="1920"/>
      </w:tblGrid>
      <w:tr w:rsidR="00000000" w:rsidRPr="0033208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  <w:outlineLvl w:val="2"/>
            </w:pPr>
            <w:r w:rsidRPr="00332089">
              <w:t>Прием (осмотр, консультация)</w:t>
            </w:r>
            <w:r w:rsidRPr="00332089">
              <w:t xml:space="preserve"> врача-специалиста             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Код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медицинской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 Наименование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Усредненный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показатель частоты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предоставления </w:t>
            </w:r>
            <w:hyperlink w:anchor="Par82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332089">
                <w:rPr>
                  <w:color w:val="0000FF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Усредненный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показатель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кратности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приме</w:t>
            </w:r>
            <w:r w:rsidRPr="00332089">
              <w:t xml:space="preserve">нения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B01.004.001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гастроэнтеролога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B01.005.001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гематолога первичный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</w:t>
            </w:r>
            <w:r w:rsidRPr="00332089">
              <w:t xml:space="preserve">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B01.023.001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невролога первичный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B01.031.001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педиатра первичный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0,5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B01.031.003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педиатра участкового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(семейного врача)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первичный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0,2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</w:tbl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  <w:r>
        <w:t>--------------------------------</w:t>
      </w:r>
    </w:p>
    <w:p w:rsidR="00000000" w:rsidRDefault="00332089">
      <w:pPr>
        <w:pStyle w:val="ConsPlusNormal"/>
        <w:spacing w:before="200"/>
        <w:ind w:firstLine="540"/>
        <w:jc w:val="both"/>
      </w:pPr>
      <w:bookmarkStart w:id="2" w:name="Par82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</w:t>
      </w:r>
      <w:r>
        <w:t>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33208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760"/>
        <w:gridCol w:w="1920"/>
      </w:tblGrid>
      <w:tr w:rsidR="00000000" w:rsidRPr="0033208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  <w:outlineLvl w:val="2"/>
            </w:pPr>
            <w:r w:rsidRPr="00332089">
              <w:t xml:space="preserve">Лабораторные методы исследования                        </w:t>
            </w:r>
            <w:r w:rsidRPr="00332089">
              <w:t xml:space="preserve">   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Код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медицинской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 Наименование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Усредненный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показатель частоты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предоставления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Усредненный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показатель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кратности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применения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A09.05.007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уровня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железа сыворотки крови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A09.05.080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уровня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фолиевой кислоты в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сыворотке крови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A09.05.081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уровня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фолиев</w:t>
            </w:r>
            <w:r w:rsidRPr="00332089">
              <w:t xml:space="preserve">ой кислоты в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эритроцитах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lastRenderedPageBreak/>
              <w:t xml:space="preserve">A12.05.011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железосвязывающей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способности сыворотки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A12.05.019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насыщения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трансферрина железом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B03.016.003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Общий (клинический)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анализ крови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развернутый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B03.016.004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Анализ крови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биохимический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общете</w:t>
            </w:r>
            <w:r w:rsidRPr="00332089">
              <w:t xml:space="preserve">рапевтический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</w:tbl>
    <w:p w:rsidR="00000000" w:rsidRDefault="0033208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120"/>
        <w:gridCol w:w="2760"/>
        <w:gridCol w:w="1920"/>
      </w:tblGrid>
      <w:tr w:rsidR="00000000" w:rsidRPr="0033208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  <w:outlineLvl w:val="2"/>
            </w:pPr>
            <w:r w:rsidRPr="00332089">
              <w:t xml:space="preserve">Инструментальные методы исследования                       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Код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медицинской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услуги 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 Наименование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медицинской услуги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Усредненный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показатель частоты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предоставления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Усредненный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показатель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кратности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применения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B03.052.001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Комплексное 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ультразвуковое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внутренних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органов       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</w:tr>
    </w:tbl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33208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33208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  <w:outlineLvl w:val="2"/>
            </w:pPr>
            <w:r w:rsidRPr="00332089">
              <w:t xml:space="preserve">Прием (осмотр, консультация) и наблюдение врача-специалиста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Код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медицинской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Наименование медицинской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Усредненный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показатель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частоты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Усредненный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показатель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кратности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применения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B01.005.002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гематолога повторный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4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B01.031.002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педиатра повторный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0,5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4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B01.031.004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Прием (осмотр,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консультация) врача-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педиатра участкового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(семейного врача)</w:t>
            </w:r>
            <w:r w:rsidRPr="00332089">
              <w:t xml:space="preserve">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повторный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0,2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4              </w:t>
            </w:r>
          </w:p>
        </w:tc>
      </w:tr>
    </w:tbl>
    <w:p w:rsidR="00000000" w:rsidRDefault="0033208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33208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  <w:outlineLvl w:val="2"/>
            </w:pPr>
            <w:r w:rsidRPr="00332089">
              <w:t xml:space="preserve">Наблюдение и уход за пациентом медицинскими работниками со средним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(начальным) профессиональным образованием                  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Код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медицинской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Наименование медицинской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Усредненный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показатель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частоты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Усредненный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показатель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кратности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применения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lastRenderedPageBreak/>
              <w:t xml:space="preserve">A11.12.009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Взятие крови из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периферической вены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4              </w:t>
            </w:r>
          </w:p>
        </w:tc>
      </w:tr>
    </w:tbl>
    <w:p w:rsidR="00000000" w:rsidRDefault="0033208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3360"/>
        <w:gridCol w:w="2400"/>
        <w:gridCol w:w="2040"/>
      </w:tblGrid>
      <w:tr w:rsidR="00000000" w:rsidRPr="00332089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  <w:outlineLvl w:val="2"/>
            </w:pPr>
            <w:r w:rsidRPr="00332089">
              <w:t xml:space="preserve">Лабораторные методы исследования                           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Код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медицинской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услуги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Наименование медицинской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Усредненный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пока</w:t>
            </w:r>
            <w:r w:rsidRPr="00332089">
              <w:t xml:space="preserve">затель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  частоты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Усредненный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показатель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кратности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применения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A09.05.007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Исследование уровня железа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сыворотки крови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2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A12.05.011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    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железосвязывающей  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способности сыворотки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2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A12.05.019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Исследование насыщения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трансферрина железом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2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B03.016.003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Общий (клинический) анализ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крови развернутый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4              </w:t>
            </w:r>
          </w:p>
        </w:tc>
      </w:tr>
      <w:tr w:rsidR="00000000" w:rsidRPr="00332089">
        <w:trPr>
          <w:trHeight w:val="24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B03.016.004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Анализ крови биохимический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4              </w:t>
            </w:r>
          </w:p>
        </w:tc>
      </w:tr>
    </w:tbl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</w:t>
      </w:r>
      <w:r>
        <w:t>рритории Российской Федерации, с указанием средних суточных и курсовых доз</w:t>
      </w:r>
    </w:p>
    <w:p w:rsidR="00000000" w:rsidRDefault="00332089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920"/>
        <w:gridCol w:w="1920"/>
        <w:gridCol w:w="1320"/>
        <w:gridCol w:w="1200"/>
        <w:gridCol w:w="1320"/>
      </w:tblGrid>
      <w:tr w:rsidR="00000000" w:rsidRPr="00332089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Код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Анатомо-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терапевтическо-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химическая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классификация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Наименование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лекарственного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препарата </w:t>
            </w:r>
            <w:hyperlink w:anchor="Par21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332089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Усредненный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показатель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частоты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Единицы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>измерения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ССД   </w:t>
            </w:r>
          </w:p>
          <w:p w:rsidR="00000000" w:rsidRPr="00332089" w:rsidRDefault="00332089">
            <w:pPr>
              <w:pStyle w:val="ConsPlusNonformat"/>
              <w:jc w:val="both"/>
            </w:pPr>
            <w:hyperlink w:anchor="Par215" w:tooltip="&lt;***&gt; Средняя суточная доза." w:history="1">
              <w:r w:rsidRPr="00332089">
                <w:rPr>
                  <w:color w:val="0000FF"/>
                </w:rPr>
                <w:t>&lt;***&gt;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   СКД   </w:t>
            </w:r>
          </w:p>
          <w:p w:rsidR="00000000" w:rsidRPr="00332089" w:rsidRDefault="00332089">
            <w:pPr>
              <w:pStyle w:val="ConsPlusNonformat"/>
              <w:jc w:val="both"/>
            </w:pPr>
            <w:hyperlink w:anchor="Par216" w:tooltip="&lt;****&gt; Средняя курсовая доза." w:history="1">
              <w:r w:rsidRPr="00332089">
                <w:rPr>
                  <w:color w:val="0000FF"/>
                </w:rPr>
                <w:t>&lt;****&gt;</w:t>
              </w:r>
            </w:hyperlink>
          </w:p>
        </w:tc>
      </w:tr>
      <w:tr w:rsidR="00000000" w:rsidRPr="0033208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>B03BB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Фолиевая 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кислота и ее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производные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</w:p>
        </w:tc>
      </w:tr>
      <w:tr w:rsidR="00000000" w:rsidRPr="00332089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Фолиевая      </w:t>
            </w:r>
          </w:p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мг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1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332089" w:rsidRDefault="00332089">
            <w:pPr>
              <w:pStyle w:val="ConsPlusNonformat"/>
              <w:jc w:val="both"/>
            </w:pPr>
            <w:r w:rsidRPr="00332089">
              <w:t xml:space="preserve">260      </w:t>
            </w:r>
          </w:p>
        </w:tc>
      </w:tr>
    </w:tbl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  <w:r>
        <w:t>--------------------------------</w:t>
      </w:r>
    </w:p>
    <w:p w:rsidR="00000000" w:rsidRDefault="00332089">
      <w:pPr>
        <w:pStyle w:val="ConsPlusNormal"/>
        <w:spacing w:before="200"/>
        <w:ind w:firstLine="540"/>
        <w:jc w:val="both"/>
      </w:pPr>
      <w:bookmarkStart w:id="3" w:name="Par213"/>
      <w:bookmarkEnd w:id="3"/>
      <w:r>
        <w:t xml:space="preserve">&lt;*&gt; Международная статистическая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332089">
      <w:pPr>
        <w:pStyle w:val="ConsPlusNormal"/>
        <w:spacing w:before="200"/>
        <w:ind w:firstLine="540"/>
        <w:jc w:val="both"/>
      </w:pPr>
      <w:bookmarkStart w:id="4" w:name="Par214"/>
      <w:bookmarkEnd w:id="4"/>
      <w:r>
        <w:t>&lt;**&gt; Международное непатентованное или химическое наименование лекарственного препарата, а в случаях их отсу</w:t>
      </w:r>
      <w:r>
        <w:t>тствия - торговое наименование лекарственного препарата.</w:t>
      </w:r>
    </w:p>
    <w:p w:rsidR="00000000" w:rsidRDefault="00332089">
      <w:pPr>
        <w:pStyle w:val="ConsPlusNormal"/>
        <w:spacing w:before="200"/>
        <w:ind w:firstLine="540"/>
        <w:jc w:val="both"/>
      </w:pPr>
      <w:bookmarkStart w:id="5" w:name="Par215"/>
      <w:bookmarkEnd w:id="5"/>
      <w:r>
        <w:t>&lt;***&gt; Средняя суточная доза.</w:t>
      </w:r>
    </w:p>
    <w:p w:rsidR="00000000" w:rsidRDefault="00332089">
      <w:pPr>
        <w:pStyle w:val="ConsPlusNormal"/>
        <w:spacing w:before="200"/>
        <w:ind w:firstLine="540"/>
        <w:jc w:val="both"/>
      </w:pPr>
      <w:bookmarkStart w:id="6" w:name="Par216"/>
      <w:bookmarkEnd w:id="6"/>
      <w:r>
        <w:t>&lt;****&gt; Средняя курсовая доза.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  <w:r>
        <w:t>Примечания: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r>
        <w:lastRenderedPageBreak/>
        <w:t>а</w:t>
      </w:r>
      <w:r>
        <w:t xml:space="preserve">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</w:t>
      </w:r>
      <w:r>
        <w:t>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</w:t>
      </w:r>
      <w:r>
        <w:t>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2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</w:t>
      </w:r>
      <w:r>
        <w:t>рального закона от 21.11. 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332089">
      <w:pPr>
        <w:pStyle w:val="ConsPlusNormal"/>
        <w:spacing w:before="200"/>
        <w:ind w:firstLine="540"/>
        <w:jc w:val="both"/>
      </w:pPr>
      <w:r>
        <w:t>3. Граждане, имеющие в соответствии с Федеральным</w:t>
      </w:r>
      <w:r>
        <w:t xml:space="preserve"> </w:t>
      </w:r>
      <w:hyperlink r:id="rId13" w:tooltip="Федеральный закон от 17.07.1999 N 178-ФЗ (ред. от 07.05.2013) &quot;О государственной социальной помощи&quot; (с изм. и доп., вступающими в силу с 19.05.2013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</w:t>
      </w:r>
      <w:r>
        <w:t>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</w:t>
      </w:r>
      <w:r>
        <w:t xml:space="preserve">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4" w:tooltip="Приказ Минздравсоцразвития России от 18.09.2006 N 665 (ред. от 10.11.2011) &quot;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&quot; (Зарегистрировано в Минюсте России 27.09.2006 N 8322)------------ Утратил силу или отменен{КонсультантПлюс}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</w:t>
      </w:r>
      <w:r>
        <w:t>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</w:t>
      </w:r>
      <w:r>
        <w:t xml:space="preserve">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</w:t>
      </w:r>
      <w:hyperlink r:id="rId15" w:tooltip="Приказ Минздравсоцразвития России от 19.10.2007 N 651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9.10.2007 N 10367)------------ Утратил силу или отменен{КонсультантПлюс}" w:history="1">
        <w:r>
          <w:rPr>
            <w:color w:val="0000FF"/>
          </w:rPr>
          <w:t>N 651</w:t>
        </w:r>
      </w:hyperlink>
      <w:r>
        <w:t xml:space="preserve"> (зарегистрирован Министерством юстиции Российской Федерации 19.10.2007, регистрационный N 10367), от 27.08.2008 </w:t>
      </w:r>
      <w:hyperlink r:id="rId16" w:tooltip="Приказ Минздравсоцразвития России от 27.08.2008 N 451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10.09.2008 N 12254)------------ Утратил силу или отменен{КонсультантПлюс}" w:history="1">
        <w:r>
          <w:rPr>
            <w:color w:val="0000FF"/>
          </w:rPr>
          <w:t>N 451н</w:t>
        </w:r>
      </w:hyperlink>
      <w:r>
        <w:t xml:space="preserve"> (зарегистрирован Министерством юстиции Российской Федерации 10.09.2008, регистрационный N 12254), от 01.12.200</w:t>
      </w:r>
      <w:r>
        <w:t xml:space="preserve">8 </w:t>
      </w:r>
      <w:hyperlink r:id="rId17" w:tooltip="Приказ Минздравсоцразвития России от 01.12.2008 N 69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2.12.2008 N 12917)------------ Утратил силу или отменен{КонсультантПлюс}" w:history="1">
        <w:r>
          <w:rPr>
            <w:color w:val="0000FF"/>
          </w:rPr>
          <w:t>N 690н</w:t>
        </w:r>
      </w:hyperlink>
      <w:r>
        <w:t xml:space="preserve"> (зарегистрирован Министерством юстиции Российской Федерации 22.12.2008, регистрационный N 12917), от 23.12.2008 </w:t>
      </w:r>
      <w:hyperlink r:id="rId18" w:tooltip="Приказ Минздравсоцразвития России от 23.12.2008 N 760н &quot;О внесении изменений в 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8.01.2009 N 13195)------------ Утратил силу или отменен{КонсультантПлюс}" w:history="1">
        <w:r>
          <w:rPr>
            <w:color w:val="0000FF"/>
          </w:rPr>
          <w:t>N 760н</w:t>
        </w:r>
      </w:hyperlink>
      <w:r>
        <w:t xml:space="preserve"> (зарегистрирован Министерством юстиции Российской Федерации 28.01.2009, регистрационный N 13195) и от 10</w:t>
      </w:r>
      <w:r>
        <w:t xml:space="preserve">.11.2011 </w:t>
      </w:r>
      <w:hyperlink r:id="rId19" w:tooltip="Приказ Минздравсоцразвития России от 10.11.2011 N 1340н &quot;О внесении изменений в Приказ Министерства здравоохранения и социального развития Российской Федерации от 18 сентября 2006 г. N 665 &quot;Об утверждении Перечня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&quot; (Зарегистрировано в Минюсте России 23.11.2011 N 22368)------------ Утратил силу или отменен{КонсультантПлюс}" w:history="1">
        <w:r>
          <w:rPr>
            <w:color w:val="0000FF"/>
          </w:rPr>
          <w:t>N 1340н</w:t>
        </w:r>
      </w:hyperlink>
      <w:r>
        <w:t xml:space="preserve"> (зарегистрирован Министерством юстиции Российской Федерации 23.11.2011, регистрационный N 22368).</w:t>
      </w:r>
    </w:p>
    <w:p w:rsidR="00000000" w:rsidRDefault="00332089">
      <w:pPr>
        <w:pStyle w:val="ConsPlusNormal"/>
        <w:ind w:firstLine="540"/>
        <w:jc w:val="both"/>
      </w:pPr>
    </w:p>
    <w:p w:rsidR="00000000" w:rsidRDefault="00332089">
      <w:pPr>
        <w:pStyle w:val="ConsPlusNormal"/>
        <w:ind w:firstLine="540"/>
        <w:jc w:val="both"/>
      </w:pPr>
    </w:p>
    <w:p w:rsidR="00332089" w:rsidRDefault="003320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2089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089" w:rsidRDefault="00332089">
      <w:pPr>
        <w:spacing w:after="0" w:line="240" w:lineRule="auto"/>
      </w:pPr>
      <w:r>
        <w:separator/>
      </w:r>
    </w:p>
  </w:endnote>
  <w:endnote w:type="continuationSeparator" w:id="0">
    <w:p w:rsidR="00332089" w:rsidRDefault="0033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20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33208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2089" w:rsidRDefault="0033208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3208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32089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2089" w:rsidRDefault="00332089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3208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2089" w:rsidRDefault="00332089">
          <w:pPr>
            <w:pStyle w:val="ConsPlusNormal"/>
            <w:jc w:val="right"/>
          </w:pPr>
          <w:r w:rsidRPr="00332089">
            <w:t xml:space="preserve">Страница </w:t>
          </w:r>
          <w:r w:rsidRPr="00332089">
            <w:fldChar w:fldCharType="begin"/>
          </w:r>
          <w:r w:rsidRPr="00332089">
            <w:instrText>\PAGE</w:instrText>
          </w:r>
          <w:r w:rsidR="00D82212" w:rsidRPr="00332089">
            <w:fldChar w:fldCharType="separate"/>
          </w:r>
          <w:r w:rsidR="00D82212" w:rsidRPr="00332089">
            <w:rPr>
              <w:noProof/>
            </w:rPr>
            <w:t>6</w:t>
          </w:r>
          <w:r w:rsidRPr="00332089">
            <w:fldChar w:fldCharType="end"/>
          </w:r>
          <w:r w:rsidRPr="00332089">
            <w:t xml:space="preserve"> из </w:t>
          </w:r>
          <w:r w:rsidRPr="00332089">
            <w:fldChar w:fldCharType="begin"/>
          </w:r>
          <w:r w:rsidRPr="00332089">
            <w:instrText>\NUMPAGES</w:instrText>
          </w:r>
          <w:r w:rsidR="00D82212" w:rsidRPr="00332089">
            <w:fldChar w:fldCharType="separate"/>
          </w:r>
          <w:r w:rsidR="00D82212" w:rsidRPr="00332089">
            <w:rPr>
              <w:noProof/>
            </w:rPr>
            <w:t>6</w:t>
          </w:r>
          <w:r w:rsidRPr="00332089">
            <w:fldChar w:fldCharType="end"/>
          </w:r>
        </w:p>
      </w:tc>
    </w:tr>
  </w:tbl>
  <w:p w:rsidR="00000000" w:rsidRDefault="0033208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089" w:rsidRDefault="00332089">
      <w:pPr>
        <w:spacing w:after="0" w:line="240" w:lineRule="auto"/>
      </w:pPr>
      <w:r>
        <w:separator/>
      </w:r>
    </w:p>
  </w:footnote>
  <w:footnote w:type="continuationSeparator" w:id="0">
    <w:p w:rsidR="00332089" w:rsidRDefault="0033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33208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2089" w:rsidRDefault="00332089">
          <w:pPr>
            <w:pStyle w:val="ConsPlusNormal"/>
            <w:rPr>
              <w:sz w:val="16"/>
              <w:szCs w:val="16"/>
            </w:rPr>
          </w:pPr>
          <w:r w:rsidRPr="00332089">
            <w:rPr>
              <w:sz w:val="16"/>
              <w:szCs w:val="16"/>
            </w:rPr>
            <w:t>Приказ Минздрав</w:t>
          </w:r>
          <w:r w:rsidRPr="00332089">
            <w:rPr>
              <w:sz w:val="16"/>
              <w:szCs w:val="16"/>
            </w:rPr>
            <w:t>а России от 20.12.2012 N 1243н</w:t>
          </w:r>
          <w:r w:rsidRPr="00332089">
            <w:rPr>
              <w:sz w:val="16"/>
              <w:szCs w:val="16"/>
            </w:rPr>
            <w:br/>
            <w:t>"Об утверждении стандарта первичной медико-санитарной помощи детям при неу...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2089" w:rsidRDefault="0033208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332089" w:rsidRDefault="0033208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332089" w:rsidRDefault="00332089">
          <w:pPr>
            <w:pStyle w:val="ConsPlusNormal"/>
            <w:jc w:val="right"/>
            <w:rPr>
              <w:sz w:val="16"/>
              <w:szCs w:val="16"/>
            </w:rPr>
          </w:pPr>
          <w:r w:rsidRPr="0033208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32089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32089">
            <w:rPr>
              <w:sz w:val="18"/>
              <w:szCs w:val="18"/>
            </w:rPr>
            <w:br/>
          </w:r>
          <w:r w:rsidRPr="00332089">
            <w:rPr>
              <w:sz w:val="16"/>
              <w:szCs w:val="16"/>
            </w:rPr>
            <w:t>Дата сохранения: 20.07.2017</w:t>
          </w:r>
        </w:p>
      </w:tc>
    </w:tr>
  </w:tbl>
  <w:p w:rsidR="00000000" w:rsidRDefault="0033208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3208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212"/>
    <w:rsid w:val="00332089"/>
    <w:rsid w:val="00D8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CFD21F516918996109078A853868BFD58C6244C7ED5A59C1BF06F0725B89FC946E9F6E381EFCQBo0J" TargetMode="External"/><Relationship Id="rId13" Type="http://schemas.openxmlformats.org/officeDocument/2006/relationships/hyperlink" Target="consultantplus://offline/ref=78CFD21F5169189961091895833868BFD38C6040C7E30753C9E60AF275Q5o4J" TargetMode="External"/><Relationship Id="rId18" Type="http://schemas.openxmlformats.org/officeDocument/2006/relationships/hyperlink" Target="consultantplus://offline/ref=78CFD21F516918996109078A853868BFD1896E42C1ED5A59C1BF06F0Q7o2J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78CFD21F516918996109078A853868BFD58C6244C7ED5A59C1BF06F0725B89FC946E9F6E3819F4QBo6J" TargetMode="External"/><Relationship Id="rId17" Type="http://schemas.openxmlformats.org/officeDocument/2006/relationships/hyperlink" Target="consultantplus://offline/ref=78CFD21F516918996109078A853868BFD189624AC7ED5A59C1BF06F0Q7o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8CFD21F516918996109078A853868BFD1886244C5ED5A59C1BF06F0Q7o2J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8CFD21F516918996109078A853868BFD3816F42CCB0505198B304QFo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8CFD21F516918996109078A853868BFD08E6F45C7ED5A59C1BF06F0Q7o2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CFD21F516918996109078A853868BFD3816F42CCB0505198B304F77D049EFBDD629E6D3A18QFo3J" TargetMode="External"/><Relationship Id="rId19" Type="http://schemas.openxmlformats.org/officeDocument/2006/relationships/hyperlink" Target="consultantplus://offline/ref=78CFD21F516918996109078A853868BFD68C6047C5ED5A59C1BF06F0Q7o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8CFD21F516918996109078A853868BFD3816F42CCB0505198B304QFo7J" TargetMode="External"/><Relationship Id="rId14" Type="http://schemas.openxmlformats.org/officeDocument/2006/relationships/hyperlink" Target="consultantplus://offline/ref=78CFD21F516918996109078A853868BFD68C6E43C3ED5A59C1BF06F0725B89FC946E9F6E381BF1QBo4J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14390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20.12.2012 N 1243н"Об утверждении стандарта первичной медико-санитарной помощи детям при неустранимой причине дефицита фолиевой кислоты при фолиеводефицитной анемии"(Зарегистрировано в Минюсте России 15.02.2013 N 27130)</vt:lpstr>
    </vt:vector>
  </TitlesOfParts>
  <Company>КонсультантПлюс Версия 4016.00.46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20.12.2012 N 1243н"Об утверждении стандарта первичной медико-санитарной помощи детям при неустранимой причине дефицита фолиевой кислоты при фолиеводефицитной анемии"(Зарегистрировано в Минюсте России 15.02.2013 N 27130)</dc:title>
  <dc:creator>Муржак Ирина Дмитриевна</dc:creator>
  <cp:lastModifiedBy>Муржак Ирина Дмитриевна</cp:lastModifiedBy>
  <cp:revision>2</cp:revision>
  <dcterms:created xsi:type="dcterms:W3CDTF">2017-07-21T06:32:00Z</dcterms:created>
  <dcterms:modified xsi:type="dcterms:W3CDTF">2017-07-21T06:32:00Z</dcterms:modified>
</cp:coreProperties>
</file>