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276CB">
        <w:trPr>
          <w:trHeight w:hRule="exact" w:val="3031"/>
        </w:trPr>
        <w:tc>
          <w:tcPr>
            <w:tcW w:w="10716" w:type="dxa"/>
          </w:tcPr>
          <w:p w:rsidR="00000000" w:rsidRPr="00B276CB" w:rsidRDefault="00B276CB">
            <w:pPr>
              <w:pStyle w:val="ConsPlusTitlePage"/>
            </w:pPr>
            <w:bookmarkStart w:id="0" w:name="_GoBack"/>
            <w:bookmarkEnd w:id="0"/>
            <w:r w:rsidRPr="00B276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276CB">
        <w:trPr>
          <w:trHeight w:hRule="exact" w:val="8335"/>
        </w:trPr>
        <w:tc>
          <w:tcPr>
            <w:tcW w:w="10716" w:type="dxa"/>
            <w:vAlign w:val="center"/>
          </w:tcPr>
          <w:p w:rsidR="00000000" w:rsidRPr="00B276CB" w:rsidRDefault="00B276C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276CB">
              <w:rPr>
                <w:sz w:val="48"/>
                <w:szCs w:val="48"/>
              </w:rPr>
              <w:t xml:space="preserve"> Приказ Минздрава России от 20.12.2012 N 1075н</w:t>
            </w:r>
            <w:r w:rsidRPr="00B276CB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несовершеннолетним при олигоменорее и аменорее"</w:t>
            </w:r>
            <w:r w:rsidRPr="00B276CB">
              <w:rPr>
                <w:sz w:val="48"/>
                <w:szCs w:val="48"/>
              </w:rPr>
              <w:br/>
              <w:t>(Зарегистрировано в Минюсте России 13.03.2013 N 27658)</w:t>
            </w:r>
          </w:p>
        </w:tc>
      </w:tr>
      <w:tr w:rsidR="00000000" w:rsidRPr="00B276CB">
        <w:trPr>
          <w:trHeight w:hRule="exact" w:val="3031"/>
        </w:trPr>
        <w:tc>
          <w:tcPr>
            <w:tcW w:w="10716" w:type="dxa"/>
            <w:vAlign w:val="center"/>
          </w:tcPr>
          <w:p w:rsidR="00000000" w:rsidRPr="00B276CB" w:rsidRDefault="00B276C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276C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276C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276C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276C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276CB">
              <w:rPr>
                <w:sz w:val="28"/>
                <w:szCs w:val="28"/>
              </w:rPr>
              <w:t xml:space="preserve"> </w:t>
            </w:r>
            <w:r w:rsidRPr="00B276CB">
              <w:rPr>
                <w:sz w:val="28"/>
                <w:szCs w:val="28"/>
              </w:rPr>
              <w:br/>
            </w:r>
            <w:r w:rsidRPr="00B276C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276C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7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76CB">
      <w:pPr>
        <w:pStyle w:val="ConsPlusNormal"/>
        <w:jc w:val="both"/>
        <w:outlineLvl w:val="0"/>
      </w:pPr>
    </w:p>
    <w:p w:rsidR="00000000" w:rsidRDefault="00B276CB">
      <w:pPr>
        <w:pStyle w:val="ConsPlusNormal"/>
        <w:outlineLvl w:val="0"/>
      </w:pPr>
      <w:r>
        <w:t>Зарегистрировано в Минюсте России 13 марта 2013 г. N 27658</w:t>
      </w:r>
    </w:p>
    <w:p w:rsidR="00000000" w:rsidRDefault="00B27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76CB">
      <w:pPr>
        <w:pStyle w:val="ConsPlusNormal"/>
      </w:pPr>
    </w:p>
    <w:p w:rsidR="00000000" w:rsidRDefault="00B276C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276CB">
      <w:pPr>
        <w:pStyle w:val="ConsPlusTitle"/>
        <w:jc w:val="center"/>
      </w:pPr>
    </w:p>
    <w:p w:rsidR="00000000" w:rsidRDefault="00B276CB">
      <w:pPr>
        <w:pStyle w:val="ConsPlusTitle"/>
        <w:jc w:val="center"/>
      </w:pPr>
      <w:r>
        <w:t>ПРИКАЗ</w:t>
      </w:r>
    </w:p>
    <w:p w:rsidR="00000000" w:rsidRDefault="00B276CB">
      <w:pPr>
        <w:pStyle w:val="ConsPlusTitle"/>
        <w:jc w:val="center"/>
      </w:pPr>
      <w:r>
        <w:t>от 20 декабря 2012 г. N 1075н</w:t>
      </w:r>
    </w:p>
    <w:p w:rsidR="00000000" w:rsidRDefault="00B276CB">
      <w:pPr>
        <w:pStyle w:val="ConsPlusTitle"/>
        <w:jc w:val="center"/>
      </w:pPr>
    </w:p>
    <w:p w:rsidR="00000000" w:rsidRDefault="00B276CB">
      <w:pPr>
        <w:pStyle w:val="ConsPlusTitle"/>
        <w:jc w:val="center"/>
      </w:pPr>
      <w:r>
        <w:t>ОБ УТВЕРЖДЕНИИ СТАНДАРТА</w:t>
      </w:r>
    </w:p>
    <w:p w:rsidR="00000000" w:rsidRDefault="00B276CB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000000" w:rsidRDefault="00B276CB">
      <w:pPr>
        <w:pStyle w:val="ConsPlusTitle"/>
        <w:jc w:val="center"/>
      </w:pPr>
      <w:r>
        <w:t>ПРИ ОЛИГОМЕНОРЕЕ И АМЕНОРЕЕ</w:t>
      </w:r>
    </w:p>
    <w:p w:rsidR="00000000" w:rsidRDefault="00B276CB">
      <w:pPr>
        <w:pStyle w:val="ConsPlusNormal"/>
        <w:jc w:val="center"/>
      </w:pPr>
    </w:p>
    <w:p w:rsidR="00000000" w:rsidRDefault="00B276C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</w:t>
      </w:r>
      <w:r>
        <w:t>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несовершеннолетним при олигоменорее и аменорее согласно приложению.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jc w:val="right"/>
      </w:pPr>
      <w:r>
        <w:t>Министр</w:t>
      </w:r>
    </w:p>
    <w:p w:rsidR="00000000" w:rsidRDefault="00B276CB">
      <w:pPr>
        <w:pStyle w:val="ConsPlusNormal"/>
        <w:jc w:val="right"/>
      </w:pPr>
      <w:r>
        <w:t>В.И.СКВОРЦОВА</w:t>
      </w:r>
    </w:p>
    <w:p w:rsidR="00000000" w:rsidRDefault="00B276CB">
      <w:pPr>
        <w:pStyle w:val="ConsPlusNormal"/>
        <w:jc w:val="right"/>
      </w:pPr>
    </w:p>
    <w:p w:rsidR="00000000" w:rsidRDefault="00B276CB">
      <w:pPr>
        <w:pStyle w:val="ConsPlusNormal"/>
        <w:jc w:val="right"/>
      </w:pPr>
    </w:p>
    <w:p w:rsidR="00000000" w:rsidRDefault="00B276CB">
      <w:pPr>
        <w:pStyle w:val="ConsPlusNormal"/>
        <w:jc w:val="right"/>
      </w:pPr>
    </w:p>
    <w:p w:rsidR="00000000" w:rsidRDefault="00B276CB">
      <w:pPr>
        <w:pStyle w:val="ConsPlusNormal"/>
        <w:jc w:val="right"/>
      </w:pPr>
    </w:p>
    <w:p w:rsidR="00000000" w:rsidRDefault="00B276CB">
      <w:pPr>
        <w:pStyle w:val="ConsPlusNormal"/>
        <w:jc w:val="right"/>
      </w:pPr>
    </w:p>
    <w:p w:rsidR="00000000" w:rsidRDefault="00B276CB">
      <w:pPr>
        <w:pStyle w:val="ConsPlusNormal"/>
        <w:jc w:val="right"/>
        <w:outlineLvl w:val="0"/>
      </w:pPr>
      <w:r>
        <w:t>Приложение</w:t>
      </w:r>
    </w:p>
    <w:p w:rsidR="00000000" w:rsidRDefault="00B276C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276CB">
      <w:pPr>
        <w:pStyle w:val="ConsPlusNormal"/>
        <w:jc w:val="right"/>
      </w:pPr>
      <w:r>
        <w:t>Российской Федерации</w:t>
      </w:r>
    </w:p>
    <w:p w:rsidR="00000000" w:rsidRDefault="00B276CB">
      <w:pPr>
        <w:pStyle w:val="ConsPlusNormal"/>
        <w:jc w:val="right"/>
      </w:pPr>
      <w:r>
        <w:t>от 20 декабря 2012 г. N 1075н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276CB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000000" w:rsidRDefault="00B276CB">
      <w:pPr>
        <w:pStyle w:val="ConsPlusTitle"/>
        <w:jc w:val="center"/>
      </w:pPr>
      <w:r>
        <w:t>ПРИ ОЛИГОМЕНОРЕЕ И АМЕНОРЕЕ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</w:pPr>
      <w:r>
        <w:t>Категория возрастная: несовершеннолетние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</w:t>
      </w:r>
      <w:r>
        <w:t>инская помощь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плановая, экстренная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6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276CB">
      <w:pPr>
        <w:pStyle w:val="ConsPlusCell"/>
        <w:jc w:val="both"/>
      </w:pPr>
      <w:r>
        <w:t xml:space="preserve">    Нозологические единицы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E22.1</w:t>
        </w:r>
      </w:hyperlink>
      <w:r>
        <w:t xml:space="preserve">  Гиперпролактинемия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E23.3</w:t>
        </w:r>
      </w:hyperlink>
      <w:r>
        <w:t xml:space="preserve">  Дисфункция гипоталамуса, не</w:t>
      </w:r>
    </w:p>
    <w:p w:rsidR="00000000" w:rsidRDefault="00B276CB">
      <w:pPr>
        <w:pStyle w:val="ConsPlusCell"/>
        <w:jc w:val="both"/>
      </w:pPr>
      <w:r>
        <w:t xml:space="preserve">                                       классифицированная в других рубриках</w:t>
      </w:r>
    </w:p>
    <w:p w:rsidR="00000000" w:rsidRDefault="00B276CB">
      <w:pPr>
        <w:pStyle w:val="ConsPlusCell"/>
        <w:jc w:val="both"/>
      </w:pPr>
      <w:r>
        <w:lastRenderedPageBreak/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E25.0</w:t>
        </w:r>
      </w:hyperlink>
      <w:r>
        <w:t xml:space="preserve">  Врожденные адреногенитальные</w:t>
      </w:r>
    </w:p>
    <w:p w:rsidR="00000000" w:rsidRDefault="00B276CB">
      <w:pPr>
        <w:pStyle w:val="ConsPlusCell"/>
        <w:jc w:val="both"/>
      </w:pPr>
      <w:r>
        <w:t xml:space="preserve">          </w:t>
      </w:r>
      <w:r>
        <w:t xml:space="preserve">                             нарушения, связанные с дефицитом</w:t>
      </w:r>
    </w:p>
    <w:p w:rsidR="00000000" w:rsidRDefault="00B276CB">
      <w:pPr>
        <w:pStyle w:val="ConsPlusCell"/>
        <w:jc w:val="both"/>
      </w:pPr>
      <w:r>
        <w:t xml:space="preserve">                                       ферментов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</w:t>
        </w:r>
      </w:hyperlink>
      <w:r>
        <w:t xml:space="preserve">    Дисфункция яичников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E28.2</w:t>
        </w:r>
      </w:hyperlink>
      <w:r>
        <w:t xml:space="preserve">  Синдром поликистоза яичников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</w:t>
        </w:r>
      </w:hyperlink>
      <w:r>
        <w:t xml:space="preserve">    Отсутствие менструаций, скудные и</w:t>
      </w:r>
    </w:p>
    <w:p w:rsidR="00000000" w:rsidRDefault="00B276CB">
      <w:pPr>
        <w:pStyle w:val="ConsPlusCell"/>
        <w:jc w:val="both"/>
      </w:pPr>
      <w:r>
        <w:t xml:space="preserve">              </w:t>
      </w:r>
      <w:r>
        <w:t xml:space="preserve">                         редкие менструации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N91.0</w:t>
        </w:r>
      </w:hyperlink>
      <w:r>
        <w:t xml:space="preserve">  Первичная аменорея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N91.1</w:t>
        </w:r>
      </w:hyperlink>
      <w:r>
        <w:t xml:space="preserve">  Вторичная аменорея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N91.3</w:t>
        </w:r>
      </w:hyperlink>
      <w:r>
        <w:t xml:space="preserve">  Первичная олигоменорея</w:t>
      </w:r>
    </w:p>
    <w:p w:rsidR="00000000" w:rsidRDefault="00B276CB">
      <w:pPr>
        <w:pStyle w:val="ConsPlusCell"/>
        <w:jc w:val="both"/>
      </w:pPr>
      <w:r>
        <w:t xml:space="preserve"> 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N91.4</w:t>
        </w:r>
      </w:hyperlink>
      <w:r>
        <w:t xml:space="preserve">  Вторичная олигоменорея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</w:t>
      </w:r>
      <w:r>
        <w:t>ия</w:t>
      </w:r>
    </w:p>
    <w:p w:rsidR="00000000" w:rsidRDefault="00B276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Прием (осмотр, консультация) врача-специалиста             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  <w:p w:rsidR="00000000" w:rsidRPr="00B276CB" w:rsidRDefault="00B276CB">
            <w:pPr>
              <w:pStyle w:val="ConsPlusNonformat"/>
              <w:jc w:val="both"/>
            </w:pP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276CB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</w:t>
            </w:r>
            <w:r w:rsidRPr="00B276CB">
              <w:t xml:space="preserve">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акушера-гинеколога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B01.006.001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B01.010.001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детского хирурга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консультация) врача</w:t>
            </w:r>
            <w:r w:rsidRPr="00B276CB">
              <w:t xml:space="preserve">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B01.034.001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B01.047.003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терапевта подросткового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</w:pPr>
      <w:r>
        <w:t>--------------------------------</w:t>
      </w:r>
    </w:p>
    <w:p w:rsidR="00000000" w:rsidRDefault="00B276CB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</w:t>
      </w:r>
      <w:r>
        <w:t>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276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>Лабораторные мет</w:t>
            </w:r>
            <w:r w:rsidRPr="00B276CB">
              <w:t xml:space="preserve">оды исследования                           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свободного тироксина (T4)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тиреотропина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</w:t>
            </w:r>
            <w:r w:rsidRPr="00B276CB">
              <w:t xml:space="preserve">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A09.05.066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соматотропного гормона в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A09.05.067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адренокортикотропного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общего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альфа-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фетопротеина в сыворотке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хорионического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A09.0</w:t>
            </w:r>
            <w:r w:rsidRPr="00B276CB">
              <w:t xml:space="preserve">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лютеинизирующего гормона в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фолликулостимулирующего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общего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17-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гидроксипрогестерона в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A09.</w:t>
            </w:r>
            <w:r w:rsidRPr="00B276CB">
              <w:t xml:space="preserve">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дегидроэпиандростерона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A09.05.151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уровня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общего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A09.05.194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Молекулярно-биологическое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крови на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онкомаркеры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A09.05.195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ракового эмбриональ</w:t>
            </w:r>
            <w:r w:rsidRPr="00B276CB">
              <w:t xml:space="preserve">ного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A09.05.202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антигена аденогенных раков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A09.05.210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фракций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Микроскопическое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влагалищных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Цитогенетическое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исследование (карио</w:t>
            </w:r>
            <w:r w:rsidRPr="00B276CB">
              <w:t xml:space="preserve">тип)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Проведение реакции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A12.22.004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Проведение пробы с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Проведение  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антигена к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вирусу гепатита B (HBsAg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антител классов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M, G (IgM, IgG) к вирусному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гепатиту C (Hepatitis C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A26.0</w:t>
            </w:r>
            <w:r w:rsidRPr="00B276CB">
              <w:t xml:space="preserve">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антител классов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M, G (IgM, IgG) к вирусу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иммунодефицита человека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ВИЧ-1 (Human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immunodeficiency virus HIV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Коагулограмма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(ориентировочное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системы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Общий (клинический) анализ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>B03.0</w:t>
            </w:r>
            <w:r w:rsidRPr="00B276CB">
              <w:t xml:space="preserve">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Анализ крови биохимический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Инструментальные методы исследования                       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A04.03.003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Ультразвуковая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денситометрия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Ул</w:t>
            </w:r>
            <w:r w:rsidRPr="00B276CB">
              <w:t xml:space="preserve">ьтразвуковое исследование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матки и придатков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3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Ультразвуковое исследование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матки и придатков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Магнитно-резонансная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томография головного мозга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A06.03.005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Рентгенография всего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черепа, в одной или более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</w:t>
            </w:r>
            <w:r w:rsidRPr="00B276CB">
              <w:t xml:space="preserve">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A06.03.030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Рентгенография запястья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A06.03.061.001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Рентгеноденситометрия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поясничного отдела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Рентгеноденситометрия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проксимального отдела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B276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B01.001.006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Ежедневный осмотр врачом-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акушером-гинекологом, с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наблюдением и уходом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среднего и младшего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медицинского персонала в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отделении стационара   </w:t>
            </w:r>
            <w:r w:rsidRPr="00B276CB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Суточное наблюдение врачом-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анестезиологом-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B01.010.002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детского хирурга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B01.047.004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консультация) врача</w:t>
            </w:r>
            <w:r w:rsidRPr="00B276CB">
              <w:t xml:space="preserve">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терапевта подросткового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B01.051.001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трансфузиолога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B01.053.001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Прием (осмотр,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консультация) врача-уролога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Осмотр (консультация)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>Наблюдение и уход за пациентом ме</w:t>
            </w:r>
            <w:r w:rsidRPr="00B276CB">
              <w:t xml:space="preserve">дицинскими работниками со средним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(начальным) профессиональным образованием                  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B02.001.001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Процедуры сестринского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ухода при подготовке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пациентки к 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B02.003.001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Процедуры сестринского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ухода за пациентом,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находящимся в отделении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интенсивной терапии и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Лабораторные методы исследования                                </w:t>
            </w:r>
            <w:r w:rsidRPr="00B276CB">
              <w:t xml:space="preserve">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Морфологическое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препарата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A08.20.008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Гистологическое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препарата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удаленного новообразования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A08.20.014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Цитологическое исследование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A08.20.016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Гистохимическое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препарата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тканей женских половых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органов            </w:t>
            </w:r>
            <w:r w:rsidRPr="00B276CB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уровня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рецепторов стероидных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гормонов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Иммуноцитохимическое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Просмотр гистологического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Просмотр цитологического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A08.30.008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Молекулярно-биологическое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мутации генов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натрия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Исследование уровня</w:t>
            </w:r>
            <w:r w:rsidRPr="00B276CB">
              <w:t xml:space="preserve"> калия в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общего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A09.05.072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свободного кортизола в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A09.05.158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эстрона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A09.05.159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Исследование уровн</w:t>
            </w:r>
            <w:r w:rsidRPr="00B276CB">
              <w:t xml:space="preserve">я лептина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A09.05.199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опухолеассоциированных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A09.05.203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антигена гранулезоклеточной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A09.05.204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инсулиноподобного ростового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фактора I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A09.05.205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Исследование уровня</w:t>
            </w:r>
            <w:r w:rsidRPr="00B276CB">
              <w:t xml:space="preserve"> C-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уровня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ионизированного кальция в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Микроскопическое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влагалищных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Макроскопическое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удаленного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A12.05.010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A12.06.032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антител к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Пр</w:t>
            </w:r>
            <w:r w:rsidRPr="00B276CB">
              <w:t xml:space="preserve">оведение  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A12.26.012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Проведение пробы с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A26.20.006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Микроскопическое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отделяемого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женских половых органов на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аэробные и факультативно-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Микробиологическое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отделяемого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женских половых органов на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аэробны</w:t>
            </w:r>
            <w:r w:rsidRPr="00B276CB">
              <w:t xml:space="preserve">е и факультативно-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A26.30.004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Определение 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чувствительности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микроорганизмов к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антибиотикам и другим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Исследование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Общий (клинический) анализ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Ан</w:t>
            </w:r>
            <w:r w:rsidRPr="00B276CB">
              <w:t xml:space="preserve">ализ крови биохимический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Анализ крови по оценке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нарушений липидного обмена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Инструментальные методы исследования                         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Ультразвуковое исследование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матки и придатков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Ультразвуковое исследование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матки и придатков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Электроэнцефалограф</w:t>
            </w:r>
            <w:r w:rsidRPr="00B276CB">
              <w:t xml:space="preserve">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Электроэнцефалография с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A05.23.002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Магнитно-резонансная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томография головного мозга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A05.30.004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Магнитно-резонансная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томография органов малого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A06.2</w:t>
            </w:r>
            <w:r w:rsidRPr="00B276CB">
              <w:t xml:space="preserve">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Компьютерная томография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органов малого таза у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женщин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A07.30.016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Позитронно-эмиссионная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 xml:space="preserve">Хирургические, эндоскопические, эндоваскулярные и другие методы лечения,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Диагностическая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A03.20.003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Гистероскопия   </w:t>
            </w:r>
            <w:r w:rsidRPr="00B276CB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>A11.20.001.001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Биопсия яичника под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контролем ультразвукового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A11.20.009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A11.20.011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Разделение внутриматочных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сращений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A16.20.056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Демедуляция яичников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A16.20.061.001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Резекция яичника с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использованием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видеоэндоскопических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A16.20.061.002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Резе</w:t>
            </w:r>
            <w:r w:rsidRPr="00B276CB">
              <w:t xml:space="preserve">кция яичника с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использованием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видеоэндоскопических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технологий с помощью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коагулятора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A16.20.061.003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Резекция яичника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клиновидная с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использованием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видеоэндоскопических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A16.20.068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Феминизирующая пластика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наружных гениталий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Анестезиологическое</w:t>
            </w:r>
            <w:r w:rsidRPr="00B276CB">
              <w:t xml:space="preserve"> пособие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(включая раннее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B276C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  <w:outlineLvl w:val="2"/>
            </w:pPr>
            <w:r w:rsidRPr="00B276CB">
              <w:t>Немедикаментозные методы профилактики, лечения и медицинской реабилитации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Код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медицинской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кратности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применения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Переменное магнитное поле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 заболеваниях женских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6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A17.20.002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Электрофорез лекарственных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препаратов при заболеваниях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A17.23.001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Электрофорез лекарственных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препаратов при заболеваниях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центральной нервной</w:t>
            </w:r>
            <w:r w:rsidRPr="00B276CB">
              <w:t xml:space="preserve"> системы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A17.30.006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Чрезкожная    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короткоимпульсная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A19.20.001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Лечебная физкультура при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женских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14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Лечебная физкультура при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центральной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нервной системы и головного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14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A19.23.002.001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Лечебная физкультура при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центральной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нервной системы и головного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A19.30.007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Лечебная физкультура с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14   </w:t>
            </w:r>
            <w:r w:rsidRPr="00B276CB">
              <w:t xml:space="preserve">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Воздействие лечебной грязью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 заболеваниях женских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6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Воздействие парафином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(озокеритом) при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женских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6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Ванны лекарственные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0,</w:t>
            </w:r>
            <w:r w:rsidRPr="00B276CB">
              <w:t xml:space="preserve">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14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A20.30.026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14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Массаж при заболеваниях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7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Рефлексотерапия при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женских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7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Массаж при заболеваниях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A21.23.002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Рефлексотерапия при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центральной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A22.20.001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Лазеротерапия при  </w:t>
            </w:r>
            <w:r w:rsidRPr="00B276CB">
              <w:t xml:space="preserve">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заболеваниях женских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7            </w:t>
            </w:r>
          </w:p>
        </w:tc>
      </w:tr>
      <w:tr w:rsidR="00000000" w:rsidRPr="00B276C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A25.30.017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Расчет суточной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энергетической ценности с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учетом физиологической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массы тела и физических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        </w:t>
            </w:r>
          </w:p>
        </w:tc>
      </w:tr>
    </w:tbl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  <w:outlineLvl w:val="1"/>
      </w:pPr>
      <w: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276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040"/>
        <w:gridCol w:w="1920"/>
        <w:gridCol w:w="1320"/>
        <w:gridCol w:w="840"/>
        <w:gridCol w:w="960"/>
      </w:tblGrid>
      <w:tr w:rsidR="00000000" w:rsidRPr="00B276CB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 Анатомо-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</w:t>
            </w:r>
            <w:r w:rsidRPr="00B276CB">
              <w:t xml:space="preserve"> терапевтическо-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 химическая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классификация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Наименование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лекарственного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препарата </w:t>
            </w:r>
            <w:hyperlink w:anchor="Par86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276CB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  частоты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Единицы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ССД </w:t>
            </w:r>
          </w:p>
          <w:p w:rsidR="00000000" w:rsidRPr="00B276CB" w:rsidRDefault="00B276CB">
            <w:pPr>
              <w:pStyle w:val="ConsPlusNonformat"/>
              <w:jc w:val="both"/>
            </w:pPr>
            <w:hyperlink w:anchor="Par868" w:tooltip="&lt;***&gt; Средняя суточная доза." w:history="1">
              <w:r w:rsidRPr="00B276CB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СКД  </w:t>
            </w:r>
          </w:p>
          <w:p w:rsidR="00000000" w:rsidRPr="00B276CB" w:rsidRDefault="00B276CB">
            <w:pPr>
              <w:pStyle w:val="ConsPlusNonformat"/>
              <w:jc w:val="both"/>
            </w:pPr>
            <w:hyperlink w:anchor="Par869" w:tooltip="&lt;****&gt; Средняя курсовая доза." w:history="1">
              <w:r w:rsidRPr="00B276CB">
                <w:rPr>
                  <w:color w:val="0000FF"/>
                </w:rPr>
                <w:t>&lt;****&gt;</w:t>
              </w:r>
            </w:hyperlink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A03FA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Стимуляторы моторики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желудочно-кишечного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тракта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Метоклопрамид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A10BA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Бигуаниды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Метформин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10000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A10BG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Тиазолидиндионы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Росиглитазон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42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A11CC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Витамин D и его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аналоги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Кальцитриол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5,25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Эргокальциферол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21000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B03BB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Фолиевая кислота 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ее производные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Фолиевая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8400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C03DA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Антагонисты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альдостерона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Спиронолактон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G02CB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Ингибиторы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пролактина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Бромокриптин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52,5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G03CA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Природные и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полусинтетические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эстрогены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Эстрадиол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42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G03DA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Производные прегн-4-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ена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Прогестерон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4200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G03DB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Производные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прегнадиена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Дидрогестерон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280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G03GA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Гонадотропины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Гонадотропин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 xml:space="preserve">хорионический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1500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>G03GB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Синтетические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стимуляторы овуляции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0,001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Кломифен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250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H02AB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Глюкокортикоиды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Преднизолон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240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Дексаметазон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42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H03AA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Гормоны щитовидной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железы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Левотироксин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H03CA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Препараты йода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Калия йодид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 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L02AE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Аналоги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гонадотропин-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рилизинг гормона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Трипторелин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M03AC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Прочие четвертичные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аммониевые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соединения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Пипекурония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бромид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12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Рокурония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бромид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N01AB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Галогенизированные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углеводороды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Севофлуран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 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N01AF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Барбитураты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Тиопентал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натрия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N01AH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Опиоидные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анальгетики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Фентанил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Тримеперидин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80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N01AX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Другие препараты для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общей анестезии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Кетамин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Пропофол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N01BB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Амиды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Буливакаин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Ропивакаин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300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lastRenderedPageBreak/>
              <w:t>N03AF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Производные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карбоксамида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Карбамазепин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12600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N05BA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Производные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бензодиазепина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Диазепам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105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N05CD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Производные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бензодиазепина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Мидазолам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N06BX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Другие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психостимуляторы и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>ноотропные препараты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Глицин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6300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Пирацетам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16800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Винпоцетин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315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N07AA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Антихолинэстеразные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препараты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Неостигмина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метилсульфат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 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N07AX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Другие     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парасимпатомиметики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Холина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альфосцерат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25200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R06AA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Аминоалькильные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эфиры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Дифенгидрамин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40    </w:t>
            </w: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S01FA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Холиноблокаторы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</w:tr>
      <w:tr w:rsidR="00000000" w:rsidRPr="00B276C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Атропин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3     </w:t>
            </w:r>
          </w:p>
        </w:tc>
      </w:tr>
    </w:tbl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B276C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B276CB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Усредненный показатель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>Количество</w:t>
            </w:r>
          </w:p>
        </w:tc>
      </w:tr>
      <w:tr w:rsidR="00000000" w:rsidRPr="00B276CB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Вариант диеты с пониженной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калорийностью (низкокалорийная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0,1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        </w:t>
            </w:r>
          </w:p>
        </w:tc>
      </w:tr>
      <w:tr w:rsidR="00000000" w:rsidRPr="00B276CB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Вариант диеты с повышенным       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количеством белка (высокобелковая  </w:t>
            </w:r>
          </w:p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        </w:t>
            </w:r>
          </w:p>
        </w:tc>
      </w:tr>
      <w:tr w:rsidR="00000000" w:rsidRPr="00B276CB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0,7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276CB" w:rsidRDefault="00B276CB">
            <w:pPr>
              <w:pStyle w:val="ConsPlusNonformat"/>
              <w:jc w:val="both"/>
            </w:pPr>
            <w:r w:rsidRPr="00B276CB">
              <w:t xml:space="preserve">21        </w:t>
            </w:r>
          </w:p>
        </w:tc>
      </w:tr>
    </w:tbl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</w:pPr>
      <w:r>
        <w:t>--------------------------------</w:t>
      </w:r>
    </w:p>
    <w:p w:rsidR="00000000" w:rsidRDefault="00B276CB">
      <w:pPr>
        <w:pStyle w:val="ConsPlusNormal"/>
        <w:spacing w:before="200"/>
        <w:ind w:firstLine="540"/>
        <w:jc w:val="both"/>
      </w:pPr>
      <w:bookmarkStart w:id="3" w:name="Par866"/>
      <w:bookmarkEnd w:id="3"/>
      <w:r>
        <w:lastRenderedPageBreak/>
        <w:t>&lt;*&gt; Международная статис</w:t>
      </w:r>
      <w:r>
        <w:t xml:space="preserve">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</w:t>
      </w:r>
      <w:r>
        <w:t>язанных со здоровьем, X пересмотра.</w:t>
      </w:r>
    </w:p>
    <w:p w:rsidR="00000000" w:rsidRDefault="00B276CB">
      <w:pPr>
        <w:pStyle w:val="ConsPlusNormal"/>
        <w:spacing w:before="200"/>
        <w:ind w:firstLine="540"/>
        <w:jc w:val="both"/>
      </w:pPr>
      <w:bookmarkStart w:id="4" w:name="Par86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276CB">
      <w:pPr>
        <w:pStyle w:val="ConsPlusNormal"/>
        <w:spacing w:before="200"/>
        <w:ind w:firstLine="540"/>
        <w:jc w:val="both"/>
      </w:pPr>
      <w:bookmarkStart w:id="5" w:name="Par868"/>
      <w:bookmarkEnd w:id="5"/>
      <w:r>
        <w:t>&lt;***&gt; Средняя суточная доза.</w:t>
      </w:r>
    </w:p>
    <w:p w:rsidR="00000000" w:rsidRDefault="00B276CB">
      <w:pPr>
        <w:pStyle w:val="ConsPlusNormal"/>
        <w:spacing w:before="200"/>
        <w:ind w:firstLine="540"/>
        <w:jc w:val="both"/>
      </w:pPr>
      <w:bookmarkStart w:id="6" w:name="Par869"/>
      <w:bookmarkEnd w:id="6"/>
      <w:r>
        <w:t>&lt;****&gt; Средняя курсовая доза.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</w:pPr>
      <w:r>
        <w:t>Примечания: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276C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B276CB">
      <w:pPr>
        <w:pStyle w:val="ConsPlusNormal"/>
        <w:ind w:firstLine="540"/>
        <w:jc w:val="both"/>
      </w:pPr>
    </w:p>
    <w:p w:rsidR="00000000" w:rsidRDefault="00B276CB">
      <w:pPr>
        <w:pStyle w:val="ConsPlusNormal"/>
        <w:ind w:firstLine="540"/>
        <w:jc w:val="both"/>
      </w:pPr>
    </w:p>
    <w:p w:rsidR="00B276CB" w:rsidRDefault="00B27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76CB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CB" w:rsidRDefault="00B276CB">
      <w:pPr>
        <w:spacing w:after="0" w:line="240" w:lineRule="auto"/>
      </w:pPr>
      <w:r>
        <w:separator/>
      </w:r>
    </w:p>
  </w:endnote>
  <w:endnote w:type="continuationSeparator" w:id="0">
    <w:p w:rsidR="00B276CB" w:rsidRDefault="00B2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7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276C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276C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276CB">
            <w:rPr>
              <w:b/>
              <w:bCs/>
              <w:sz w:val="16"/>
              <w:szCs w:val="16"/>
            </w:rPr>
            <w:br/>
          </w:r>
          <w:r w:rsidRPr="00B276CB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276C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jc w:val="right"/>
          </w:pPr>
          <w:r w:rsidRPr="00B276CB">
            <w:t xml:space="preserve">Страница </w:t>
          </w:r>
          <w:r w:rsidRPr="00B276CB">
            <w:fldChar w:fldCharType="begin"/>
          </w:r>
          <w:r w:rsidRPr="00B276CB">
            <w:instrText>\PAGE</w:instrText>
          </w:r>
          <w:r w:rsidR="00BC2620" w:rsidRPr="00B276CB">
            <w:fldChar w:fldCharType="separate"/>
          </w:r>
          <w:r w:rsidR="00BC2620" w:rsidRPr="00B276CB">
            <w:rPr>
              <w:noProof/>
            </w:rPr>
            <w:t>16</w:t>
          </w:r>
          <w:r w:rsidRPr="00B276CB">
            <w:fldChar w:fldCharType="end"/>
          </w:r>
          <w:r w:rsidRPr="00B276CB">
            <w:t xml:space="preserve"> из </w:t>
          </w:r>
          <w:r w:rsidRPr="00B276CB">
            <w:fldChar w:fldCharType="begin"/>
          </w:r>
          <w:r w:rsidRPr="00B276CB">
            <w:instrText>\NUMPAGES</w:instrText>
          </w:r>
          <w:r w:rsidR="00BC2620" w:rsidRPr="00B276CB">
            <w:fldChar w:fldCharType="separate"/>
          </w:r>
          <w:r w:rsidR="00BC2620" w:rsidRPr="00B276CB">
            <w:rPr>
              <w:noProof/>
            </w:rPr>
            <w:t>16</w:t>
          </w:r>
          <w:r w:rsidRPr="00B276CB">
            <w:fldChar w:fldCharType="end"/>
          </w:r>
        </w:p>
      </w:tc>
    </w:tr>
  </w:tbl>
  <w:p w:rsidR="00000000" w:rsidRDefault="00B276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CB" w:rsidRDefault="00B276CB">
      <w:pPr>
        <w:spacing w:after="0" w:line="240" w:lineRule="auto"/>
      </w:pPr>
      <w:r>
        <w:separator/>
      </w:r>
    </w:p>
  </w:footnote>
  <w:footnote w:type="continuationSeparator" w:id="0">
    <w:p w:rsidR="00B276CB" w:rsidRDefault="00B2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276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rPr>
              <w:sz w:val="16"/>
              <w:szCs w:val="16"/>
            </w:rPr>
          </w:pPr>
          <w:r w:rsidRPr="00B276CB">
            <w:rPr>
              <w:sz w:val="16"/>
              <w:szCs w:val="16"/>
            </w:rPr>
            <w:t>Приказ Минздрава России от 20.12.2012 N 1075н</w:t>
          </w:r>
          <w:r w:rsidRPr="00B276CB">
            <w:rPr>
              <w:sz w:val="16"/>
              <w:szCs w:val="16"/>
            </w:rPr>
            <w:br/>
            <w:t>"Об утверждении стандарта</w:t>
          </w:r>
          <w:r w:rsidRPr="00B276CB">
            <w:rPr>
              <w:sz w:val="16"/>
              <w:szCs w:val="16"/>
            </w:rPr>
            <w:t xml:space="preserve"> специализированной медицинской помощи несовершен...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276CB" w:rsidRDefault="00B276C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276CB" w:rsidRDefault="00B276CB">
          <w:pPr>
            <w:pStyle w:val="ConsPlusNormal"/>
            <w:jc w:val="right"/>
            <w:rPr>
              <w:sz w:val="16"/>
              <w:szCs w:val="16"/>
            </w:rPr>
          </w:pPr>
          <w:r w:rsidRPr="00B276C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276C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276CB">
            <w:rPr>
              <w:sz w:val="18"/>
              <w:szCs w:val="18"/>
            </w:rPr>
            <w:br/>
          </w:r>
          <w:r w:rsidRPr="00B276C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27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76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20"/>
    <w:rsid w:val="00B276CB"/>
    <w:rsid w:val="00B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4CFA042132C8631B9BCE6BDCFA4F45B34BF6E35027FD5034A007BF418787CE56B1E91CBE4E0t7iBC" TargetMode="External"/><Relationship Id="rId13" Type="http://schemas.openxmlformats.org/officeDocument/2006/relationships/hyperlink" Target="consultantplus://offline/ref=E1A4CFA042132C8631B9BCE6BDCFA4F45D39B2683E5F75DD5A46027CFB476F7BAC671F92C2EFtEiAC" TargetMode="External"/><Relationship Id="rId18" Type="http://schemas.openxmlformats.org/officeDocument/2006/relationships/hyperlink" Target="consultantplus://offline/ref=E1A4CFA042132C8631B9BCE6BDCFA4F45D39B2683E5F75DD5A46027CFB476F7BAC671B97CAE6tEi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A4CFA042132C8631B9BCE6BDCFA4F45B34BF6E35027FD5034A007BF418787CE56B1E91CBE3E8t7iD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1A4CFA042132C8631B9BCE6BDCFA4F45D39B2683E5F75DD5A46027CFB476F7BAC671C99CAE4tEiDC" TargetMode="External"/><Relationship Id="rId17" Type="http://schemas.openxmlformats.org/officeDocument/2006/relationships/hyperlink" Target="consultantplus://offline/ref=E1A4CFA042132C8631B9BCE6BDCFA4F45D39B2683E5F75DD5A46027CFB476F7BAC671B97CAE6tEi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4CFA042132C8631B9BCE6BDCFA4F45D39B2683E5F75DD5A46027CFB476F7BAC671B97CAE6tEi9C" TargetMode="External"/><Relationship Id="rId20" Type="http://schemas.openxmlformats.org/officeDocument/2006/relationships/hyperlink" Target="consultantplus://offline/ref=E1A4CFA042132C8631B9BCE6BDCFA4F45D39B2683E5F75DD5A4602t7iC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A4CFA042132C8631B9BCE6BDCFA4F45D39B2683E5F75DD5A46027CFB476F7BAC671C99CAE7tEiC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1A4CFA042132C8631B9BCE6BDCFA4F45D39B2683E5F75DD5A46027CFB476F7BAC671E93C3EFtEi9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1A4CFA042132C8631B9BCE6BDCFA4F45D39B2683E5F75DD5A46027CFB476F7BAC671C99CBEEtEiBC" TargetMode="External"/><Relationship Id="rId19" Type="http://schemas.openxmlformats.org/officeDocument/2006/relationships/hyperlink" Target="consultantplus://offline/ref=E1A4CFA042132C8631B9BCE6BDCFA4F45D39B2683E5F75DD5A46027CFB476F7BAC671B97CAE6tEi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A4CFA042132C8631B9BCE6BDCFA4F45D39B2683E5F75DD5A4602t7iCC" TargetMode="External"/><Relationship Id="rId14" Type="http://schemas.openxmlformats.org/officeDocument/2006/relationships/hyperlink" Target="consultantplus://offline/ref=E1A4CFA042132C8631B9BCE6BDCFA4F45D39B2683E5F75DD5A46027CFB476F7BAC671C99CAE1tEiF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5101</Words>
  <Characters>29076</Characters>
  <Application>Microsoft Office Word</Application>
  <DocSecurity>2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1075н"Об утверждении стандарта специализированной медицинской помощи несовершеннолетним при олигоменорее и аменорее"(Зарегистрировано в Минюсте России 13.03.2013 N 27658)</vt:lpstr>
    </vt:vector>
  </TitlesOfParts>
  <Company>КонсультантПлюс Версия 4016.00.46</Company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1075н"Об утверждении стандарта специализированной медицинской помощи несовершеннолетним при олигоменорее и аменорее"(Зарегистрировано в Минюсте России 13.03.2013 N 27658)</dc:title>
  <dc:creator>Муржак Ирина Дмитриевна</dc:creator>
  <cp:lastModifiedBy>Муржак Ирина Дмитриевна</cp:lastModifiedBy>
  <cp:revision>2</cp:revision>
  <dcterms:created xsi:type="dcterms:W3CDTF">2017-07-21T07:44:00Z</dcterms:created>
  <dcterms:modified xsi:type="dcterms:W3CDTF">2017-07-21T07:44:00Z</dcterms:modified>
</cp:coreProperties>
</file>