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8E5118">
        <w:trPr>
          <w:trHeight w:hRule="exact" w:val="3031"/>
        </w:trPr>
        <w:tc>
          <w:tcPr>
            <w:tcW w:w="10716" w:type="dxa"/>
          </w:tcPr>
          <w:p w:rsidR="00000000" w:rsidRPr="008E5118" w:rsidRDefault="008E5118">
            <w:pPr>
              <w:pStyle w:val="ConsPlusTitlePage"/>
            </w:pPr>
            <w:bookmarkStart w:id="0" w:name="_GoBack"/>
            <w:bookmarkEnd w:id="0"/>
            <w:r w:rsidRPr="008E511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8E5118">
        <w:trPr>
          <w:trHeight w:hRule="exact" w:val="8335"/>
        </w:trPr>
        <w:tc>
          <w:tcPr>
            <w:tcW w:w="10716" w:type="dxa"/>
            <w:vAlign w:val="center"/>
          </w:tcPr>
          <w:p w:rsidR="00000000" w:rsidRPr="008E5118" w:rsidRDefault="008E5118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8E5118">
              <w:rPr>
                <w:sz w:val="48"/>
                <w:szCs w:val="48"/>
              </w:rPr>
              <w:t xml:space="preserve"> Приказ Минздрава России от 09.11.2012 N 846н</w:t>
            </w:r>
            <w:r w:rsidRPr="008E5118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детям при хронической надпочечниковой недостаточности"</w:t>
            </w:r>
            <w:r w:rsidRPr="008E5118">
              <w:rPr>
                <w:sz w:val="48"/>
                <w:szCs w:val="48"/>
              </w:rPr>
              <w:br/>
              <w:t>(Зарегистрировано в Минюсте России 21.02.2013 N 27254)</w:t>
            </w:r>
          </w:p>
        </w:tc>
      </w:tr>
      <w:tr w:rsidR="00000000" w:rsidRPr="008E5118">
        <w:trPr>
          <w:trHeight w:hRule="exact" w:val="3031"/>
        </w:trPr>
        <w:tc>
          <w:tcPr>
            <w:tcW w:w="10716" w:type="dxa"/>
            <w:vAlign w:val="center"/>
          </w:tcPr>
          <w:p w:rsidR="00000000" w:rsidRPr="008E5118" w:rsidRDefault="008E5118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8E5118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8E5118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8E5118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8E5118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8E5118">
              <w:rPr>
                <w:sz w:val="28"/>
                <w:szCs w:val="28"/>
              </w:rPr>
              <w:t xml:space="preserve"> </w:t>
            </w:r>
            <w:r w:rsidRPr="008E5118">
              <w:rPr>
                <w:sz w:val="28"/>
                <w:szCs w:val="28"/>
              </w:rPr>
              <w:br/>
            </w:r>
            <w:r w:rsidRPr="008E5118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8E5118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E51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E5118">
      <w:pPr>
        <w:pStyle w:val="ConsPlusNormal"/>
        <w:jc w:val="both"/>
        <w:outlineLvl w:val="0"/>
      </w:pPr>
    </w:p>
    <w:p w:rsidR="00000000" w:rsidRDefault="008E5118">
      <w:pPr>
        <w:pStyle w:val="ConsPlusNormal"/>
        <w:outlineLvl w:val="0"/>
      </w:pPr>
      <w:r>
        <w:t>Зарегистрировано в Минюсте России 21 февраля 2013 г. N 27254</w:t>
      </w:r>
    </w:p>
    <w:p w:rsidR="00000000" w:rsidRDefault="008E51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E5118">
      <w:pPr>
        <w:pStyle w:val="ConsPlusNormal"/>
      </w:pPr>
    </w:p>
    <w:p w:rsidR="00000000" w:rsidRDefault="008E5118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8E5118">
      <w:pPr>
        <w:pStyle w:val="ConsPlusTitle"/>
        <w:jc w:val="center"/>
      </w:pPr>
    </w:p>
    <w:p w:rsidR="00000000" w:rsidRDefault="008E5118">
      <w:pPr>
        <w:pStyle w:val="ConsPlusTitle"/>
        <w:jc w:val="center"/>
      </w:pPr>
      <w:r>
        <w:t>ПРИКАЗ</w:t>
      </w:r>
    </w:p>
    <w:p w:rsidR="00000000" w:rsidRDefault="008E5118">
      <w:pPr>
        <w:pStyle w:val="ConsPlusTitle"/>
        <w:jc w:val="center"/>
      </w:pPr>
      <w:r>
        <w:t>от 9 ноября 2012 г. N 846н</w:t>
      </w:r>
    </w:p>
    <w:p w:rsidR="00000000" w:rsidRDefault="008E5118">
      <w:pPr>
        <w:pStyle w:val="ConsPlusTitle"/>
        <w:jc w:val="center"/>
      </w:pPr>
    </w:p>
    <w:p w:rsidR="00000000" w:rsidRDefault="008E5118">
      <w:pPr>
        <w:pStyle w:val="ConsPlusTitle"/>
        <w:jc w:val="center"/>
      </w:pPr>
      <w:r>
        <w:t>ОБ УТВЕРЖДЕНИИ СТАНДАРТА</w:t>
      </w:r>
    </w:p>
    <w:p w:rsidR="00000000" w:rsidRDefault="008E5118">
      <w:pPr>
        <w:pStyle w:val="ConsPlusTitle"/>
        <w:jc w:val="center"/>
      </w:pPr>
      <w:r>
        <w:t>СПЕЦИАЛИЗИРОВАННОЙ МЕДИЦИНСКОЙ ПОМОЩИ ДЕТЯМ ПРИ ХРОНИЧЕСКОЙ</w:t>
      </w:r>
    </w:p>
    <w:p w:rsidR="00000000" w:rsidRDefault="008E5118">
      <w:pPr>
        <w:pStyle w:val="ConsPlusTitle"/>
        <w:jc w:val="center"/>
      </w:pPr>
      <w:r>
        <w:t>НАДПОЧЕЧНИКОВОЙ НЕДОСТАТОЧНОСТИ</w:t>
      </w:r>
    </w:p>
    <w:p w:rsidR="00000000" w:rsidRDefault="008E5118">
      <w:pPr>
        <w:pStyle w:val="ConsPlusNormal"/>
        <w:ind w:firstLine="540"/>
        <w:jc w:val="both"/>
      </w:pPr>
    </w:p>
    <w:p w:rsidR="00000000" w:rsidRDefault="008E5118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</w:t>
      </w:r>
      <w:r>
        <w:t>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8E5118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хронической надпочечниковой недостаточности согласно приложению.</w:t>
      </w:r>
    </w:p>
    <w:p w:rsidR="00000000" w:rsidRDefault="008E5118">
      <w:pPr>
        <w:pStyle w:val="ConsPlusNormal"/>
        <w:ind w:firstLine="540"/>
        <w:jc w:val="both"/>
      </w:pPr>
    </w:p>
    <w:p w:rsidR="00000000" w:rsidRDefault="008E5118">
      <w:pPr>
        <w:pStyle w:val="ConsPlusNormal"/>
        <w:jc w:val="right"/>
      </w:pPr>
      <w:r>
        <w:t>Министр</w:t>
      </w:r>
    </w:p>
    <w:p w:rsidR="00000000" w:rsidRDefault="008E5118">
      <w:pPr>
        <w:pStyle w:val="ConsPlusNormal"/>
        <w:jc w:val="right"/>
      </w:pPr>
      <w:r>
        <w:t>В.И.СКВОРЦОВА</w:t>
      </w:r>
    </w:p>
    <w:p w:rsidR="00000000" w:rsidRDefault="008E5118">
      <w:pPr>
        <w:pStyle w:val="ConsPlusNormal"/>
        <w:ind w:firstLine="540"/>
        <w:jc w:val="both"/>
      </w:pPr>
    </w:p>
    <w:p w:rsidR="00000000" w:rsidRDefault="008E5118">
      <w:pPr>
        <w:pStyle w:val="ConsPlusNormal"/>
        <w:ind w:firstLine="540"/>
        <w:jc w:val="both"/>
      </w:pPr>
    </w:p>
    <w:p w:rsidR="00000000" w:rsidRDefault="008E5118">
      <w:pPr>
        <w:pStyle w:val="ConsPlusNormal"/>
        <w:ind w:firstLine="540"/>
        <w:jc w:val="both"/>
      </w:pPr>
    </w:p>
    <w:p w:rsidR="00000000" w:rsidRDefault="008E5118">
      <w:pPr>
        <w:pStyle w:val="ConsPlusNormal"/>
        <w:ind w:firstLine="540"/>
        <w:jc w:val="both"/>
      </w:pPr>
    </w:p>
    <w:p w:rsidR="00000000" w:rsidRDefault="008E5118">
      <w:pPr>
        <w:pStyle w:val="ConsPlusNormal"/>
        <w:ind w:firstLine="540"/>
        <w:jc w:val="both"/>
      </w:pPr>
    </w:p>
    <w:p w:rsidR="00000000" w:rsidRDefault="008E5118">
      <w:pPr>
        <w:pStyle w:val="ConsPlusNormal"/>
        <w:jc w:val="right"/>
        <w:outlineLvl w:val="0"/>
      </w:pPr>
      <w:r>
        <w:t>Приложение</w:t>
      </w:r>
    </w:p>
    <w:p w:rsidR="00000000" w:rsidRDefault="008E5118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8E5118">
      <w:pPr>
        <w:pStyle w:val="ConsPlusNormal"/>
        <w:jc w:val="right"/>
      </w:pPr>
      <w:r>
        <w:t>Российской Федерации</w:t>
      </w:r>
    </w:p>
    <w:p w:rsidR="00000000" w:rsidRDefault="008E5118">
      <w:pPr>
        <w:pStyle w:val="ConsPlusNormal"/>
        <w:jc w:val="right"/>
      </w:pPr>
      <w:r>
        <w:t>от 9 ноября 2012 г. N 846н</w:t>
      </w:r>
    </w:p>
    <w:p w:rsidR="00000000" w:rsidRDefault="008E5118">
      <w:pPr>
        <w:pStyle w:val="ConsPlusNormal"/>
        <w:ind w:firstLine="540"/>
        <w:jc w:val="both"/>
      </w:pPr>
    </w:p>
    <w:p w:rsidR="00000000" w:rsidRDefault="008E5118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8E5118">
      <w:pPr>
        <w:pStyle w:val="ConsPlusTitle"/>
        <w:jc w:val="center"/>
      </w:pPr>
      <w:r>
        <w:t>СПЕЦИАЛИЗИРОВАННОЙ МЕДИЦИНСКОЙ ПОМОЩИ ДЕТЯМ ПРИ ХРОНИЧЕСКОЙ</w:t>
      </w:r>
    </w:p>
    <w:p w:rsidR="00000000" w:rsidRDefault="008E5118">
      <w:pPr>
        <w:pStyle w:val="ConsPlusTitle"/>
        <w:jc w:val="center"/>
      </w:pPr>
      <w:r>
        <w:t>НАДПОЧЕЧНИКОВОЙ НЕДОСТАТОЧНОСТИ</w:t>
      </w:r>
    </w:p>
    <w:p w:rsidR="00000000" w:rsidRDefault="008E5118">
      <w:pPr>
        <w:pStyle w:val="ConsPlusNormal"/>
        <w:ind w:firstLine="540"/>
        <w:jc w:val="both"/>
      </w:pPr>
    </w:p>
    <w:p w:rsidR="00000000" w:rsidRDefault="008E5118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8E5118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8E5118">
      <w:pPr>
        <w:pStyle w:val="ConsPlusNormal"/>
        <w:spacing w:before="200"/>
        <w:ind w:firstLine="540"/>
        <w:jc w:val="both"/>
      </w:pPr>
      <w:r>
        <w:t>Фаза: хроническая</w:t>
      </w:r>
    </w:p>
    <w:p w:rsidR="00000000" w:rsidRDefault="008E5118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8E5118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8E5118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</w:t>
      </w:r>
      <w:r>
        <w:t xml:space="preserve"> медицинская помощь</w:t>
      </w:r>
    </w:p>
    <w:p w:rsidR="00000000" w:rsidRDefault="008E5118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стационарно, в дневном стационаре</w:t>
      </w:r>
    </w:p>
    <w:p w:rsidR="00000000" w:rsidRDefault="008E5118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8E5118">
      <w:pPr>
        <w:pStyle w:val="ConsPlusNormal"/>
        <w:spacing w:before="200"/>
        <w:ind w:firstLine="540"/>
        <w:jc w:val="both"/>
      </w:pPr>
      <w:r>
        <w:t>Средние сроки лечения (количество дней): 14</w:t>
      </w:r>
    </w:p>
    <w:p w:rsidR="00000000" w:rsidRDefault="008E5118">
      <w:pPr>
        <w:pStyle w:val="ConsPlusNormal"/>
        <w:ind w:firstLine="540"/>
        <w:jc w:val="both"/>
      </w:pPr>
    </w:p>
    <w:p w:rsidR="00000000" w:rsidRDefault="008E5118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724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  <w:r>
        <w:t xml:space="preserve">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A39.1</w:t>
        </w:r>
      </w:hyperlink>
      <w:r>
        <w:t xml:space="preserve">  Синдром Уотерхауса-Фридериксена (E35.1)</w:t>
      </w:r>
    </w:p>
    <w:p w:rsidR="00000000" w:rsidRDefault="008E5118">
      <w:pPr>
        <w:pStyle w:val="ConsPlusCell"/>
        <w:jc w:val="both"/>
      </w:pPr>
      <w:r>
        <w:t xml:space="preserve">    Нозологические единицы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E23.0</w:t>
        </w:r>
      </w:hyperlink>
      <w:r>
        <w:t xml:space="preserve">  Гипопитуитаризм</w:t>
      </w:r>
    </w:p>
    <w:p w:rsidR="00000000" w:rsidRDefault="008E5118">
      <w:pPr>
        <w:pStyle w:val="ConsPlusCell"/>
        <w:jc w:val="both"/>
      </w:pPr>
      <w:r>
        <w:t xml:space="preserve"> 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E23.1</w:t>
        </w:r>
      </w:hyperlink>
      <w:r>
        <w:t xml:space="preserve">  Медикаментозный гипопитуитаризм</w:t>
      </w:r>
    </w:p>
    <w:p w:rsidR="00000000" w:rsidRDefault="008E5118">
      <w:pPr>
        <w:pStyle w:val="ConsPlusCell"/>
        <w:jc w:val="both"/>
      </w:pPr>
      <w:r>
        <w:t xml:space="preserve">         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E27.1</w:t>
        </w:r>
      </w:hyperlink>
      <w:r>
        <w:t xml:space="preserve">  Первичная недостаточность коры</w:t>
      </w:r>
    </w:p>
    <w:p w:rsidR="00000000" w:rsidRDefault="008E5118">
      <w:pPr>
        <w:pStyle w:val="ConsPlusCell"/>
        <w:jc w:val="both"/>
      </w:pPr>
      <w:r>
        <w:lastRenderedPageBreak/>
        <w:t xml:space="preserve">                   </w:t>
      </w:r>
      <w:r>
        <w:t xml:space="preserve">                 надпочечников</w:t>
      </w:r>
    </w:p>
    <w:p w:rsidR="00000000" w:rsidRDefault="008E5118">
      <w:pPr>
        <w:pStyle w:val="ConsPlusCell"/>
        <w:jc w:val="both"/>
      </w:pPr>
      <w:r>
        <w:t xml:space="preserve">                            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E27.2</w:t>
        </w:r>
      </w:hyperlink>
      <w:r>
        <w:t xml:space="preserve">  Аддисонов криз</w:t>
      </w:r>
    </w:p>
    <w:p w:rsidR="00000000" w:rsidRDefault="008E5118">
      <w:pPr>
        <w:pStyle w:val="ConsPlusCell"/>
        <w:jc w:val="both"/>
      </w:pPr>
      <w:r>
        <w:t xml:space="preserve">                             </w:t>
      </w:r>
      <w:hyperlink r:id="rId1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E27.3</w:t>
        </w:r>
      </w:hyperlink>
      <w:r>
        <w:t xml:space="preserve">  Медикаментозная недостаточность коры</w:t>
      </w:r>
    </w:p>
    <w:p w:rsidR="00000000" w:rsidRDefault="008E5118">
      <w:pPr>
        <w:pStyle w:val="ConsPlusCell"/>
        <w:jc w:val="both"/>
      </w:pPr>
      <w:r>
        <w:t xml:space="preserve">                                    надпочечников</w:t>
      </w:r>
    </w:p>
    <w:p w:rsidR="00000000" w:rsidRDefault="008E5118">
      <w:pPr>
        <w:pStyle w:val="ConsPlusCell"/>
        <w:jc w:val="both"/>
      </w:pPr>
      <w:r>
        <w:t xml:space="preserve">                             </w:t>
      </w:r>
      <w:hyperlink r:id="rId1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E27.8</w:t>
        </w:r>
      </w:hyperlink>
      <w:r>
        <w:t xml:space="preserve">  Другие уточненные нарушения надпочечников</w:t>
      </w:r>
    </w:p>
    <w:p w:rsidR="00000000" w:rsidRDefault="008E5118">
      <w:pPr>
        <w:pStyle w:val="ConsPlusCell"/>
        <w:jc w:val="both"/>
      </w:pPr>
      <w:r>
        <w:t xml:space="preserve">                             </w:t>
      </w:r>
      <w:hyperlink r:id="rId17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E27.9</w:t>
        </w:r>
      </w:hyperlink>
      <w:r>
        <w:t xml:space="preserve">  Болезнь надпочечников неуточн</w:t>
      </w:r>
      <w:r>
        <w:t>енная</w:t>
      </w:r>
    </w:p>
    <w:p w:rsidR="00000000" w:rsidRDefault="008E5118">
      <w:pPr>
        <w:pStyle w:val="ConsPlusCell"/>
        <w:jc w:val="both"/>
      </w:pPr>
      <w:r>
        <w:t xml:space="preserve">                             </w:t>
      </w:r>
      <w:hyperlink r:id="rId18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E31.0</w:t>
        </w:r>
      </w:hyperlink>
      <w:r>
        <w:t xml:space="preserve">  Аутоиммунная полигландулярная</w:t>
      </w:r>
    </w:p>
    <w:p w:rsidR="00000000" w:rsidRDefault="008E5118">
      <w:pPr>
        <w:pStyle w:val="ConsPlusCell"/>
        <w:jc w:val="both"/>
      </w:pPr>
      <w:r>
        <w:t xml:space="preserve">                                    недостаточность</w:t>
      </w:r>
    </w:p>
    <w:p w:rsidR="00000000" w:rsidRDefault="008E5118">
      <w:pPr>
        <w:pStyle w:val="ConsPlusCell"/>
        <w:jc w:val="both"/>
      </w:pPr>
      <w:r>
        <w:t xml:space="preserve">                             </w:t>
      </w:r>
      <w:hyperlink r:id="rId1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E71.3</w:t>
        </w:r>
      </w:hyperlink>
      <w:r>
        <w:t xml:space="preserve">  Нарушения обмена жирных кислот</w:t>
      </w:r>
    </w:p>
    <w:p w:rsidR="00000000" w:rsidRDefault="008E5118">
      <w:pPr>
        <w:pStyle w:val="ConsPlusCell"/>
        <w:jc w:val="both"/>
      </w:pPr>
      <w:r>
        <w:t xml:space="preserve">                             </w:t>
      </w:r>
      <w:hyperlink r:id="rId2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E89.6</w:t>
        </w:r>
      </w:hyperlink>
      <w:r>
        <w:t xml:space="preserve">  Гипофункция коры надпочечников (мозгового</w:t>
      </w:r>
    </w:p>
    <w:p w:rsidR="00000000" w:rsidRDefault="008E5118">
      <w:pPr>
        <w:pStyle w:val="ConsPlusCell"/>
        <w:jc w:val="both"/>
      </w:pPr>
      <w:r>
        <w:t xml:space="preserve">                                    слоя), возникшая пос</w:t>
      </w:r>
      <w:r>
        <w:t>ле медицинских</w:t>
      </w:r>
    </w:p>
    <w:p w:rsidR="00000000" w:rsidRDefault="008E5118">
      <w:pPr>
        <w:pStyle w:val="ConsPlusCell"/>
        <w:jc w:val="both"/>
      </w:pPr>
      <w:r>
        <w:t xml:space="preserve">                                    процедур</w:t>
      </w:r>
    </w:p>
    <w:p w:rsidR="00000000" w:rsidRDefault="008E5118">
      <w:pPr>
        <w:pStyle w:val="ConsPlusNormal"/>
        <w:ind w:firstLine="540"/>
        <w:jc w:val="both"/>
      </w:pPr>
    </w:p>
    <w:p w:rsidR="00000000" w:rsidRDefault="008E5118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8E511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8E5118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  <w:outlineLvl w:val="2"/>
            </w:pPr>
            <w:r w:rsidRPr="008E5118">
              <w:t xml:space="preserve">Прием (осмотр, консультация) врача-специалиста                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   Код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медицинской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Наименование медицинской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Усредненный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показатель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  частоты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предоставления </w:t>
            </w:r>
          </w:p>
          <w:p w:rsidR="00000000" w:rsidRPr="008E5118" w:rsidRDefault="008E5118">
            <w:pPr>
              <w:pStyle w:val="ConsPlusNonformat"/>
              <w:jc w:val="both"/>
            </w:pPr>
            <w:hyperlink w:anchor="Par93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8E5118">
                <w:rPr>
                  <w:color w:val="0000FF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Усредненный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показатель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кратности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применения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B01.001.001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Прием (осмотр, консультация)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врача-акушера-гинеколога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B01.006.001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Прием (осмотр, консультация)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врача-генетика первичный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B01.029.001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Прием (осмотр, консультация)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врача-офтальмолога первичный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B01.053.003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>П</w:t>
            </w:r>
            <w:r w:rsidRPr="008E5118">
              <w:t xml:space="preserve">рием (осмотр, консультация)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врача - детского уролога-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андролога первичный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B01.055.001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Прием (осмотр, консультация)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врача-фтизиатра первичный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B01.058.003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Прием (осмотр, консультация)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врача - детского     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эндокринолога первичный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</w:tbl>
    <w:p w:rsidR="00000000" w:rsidRDefault="008E5118">
      <w:pPr>
        <w:pStyle w:val="ConsPlusNormal"/>
        <w:jc w:val="both"/>
      </w:pPr>
    </w:p>
    <w:p w:rsidR="00000000" w:rsidRDefault="008E5118">
      <w:pPr>
        <w:pStyle w:val="ConsPlusNormal"/>
        <w:ind w:firstLine="540"/>
        <w:jc w:val="both"/>
      </w:pPr>
      <w:r>
        <w:t>--------------------------------</w:t>
      </w:r>
    </w:p>
    <w:p w:rsidR="00000000" w:rsidRDefault="008E5118">
      <w:pPr>
        <w:pStyle w:val="ConsPlusNormal"/>
        <w:spacing w:before="200"/>
        <w:ind w:firstLine="540"/>
        <w:jc w:val="both"/>
      </w:pPr>
      <w:bookmarkStart w:id="2" w:name="Par93"/>
      <w:bookmarkEnd w:id="2"/>
      <w:r>
        <w:t>&lt;1&gt; Вероятность предоставления медицинских услуг или назначения лекарственных препаратов для</w:t>
      </w:r>
      <w:r>
        <w:t xml:space="preserve">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</w:t>
      </w:r>
      <w:r>
        <w:t>ому в стандарте медицинской помощи проценту пациентов, имеющих соответствующие медицинские показания.</w:t>
      </w:r>
    </w:p>
    <w:p w:rsidR="00000000" w:rsidRDefault="008E5118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8E5118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  <w:outlineLvl w:val="2"/>
            </w:pPr>
            <w:r w:rsidRPr="008E5118">
              <w:t xml:space="preserve">Лабораторные методы исследования                              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   Код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медицинской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Наименование медицинской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Усредненный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показатель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  частоты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Усредненный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показатель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кратности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применения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lastRenderedPageBreak/>
              <w:t xml:space="preserve">A09.05.007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уровня железа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сыворотки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A09.05.008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уровня  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трансферрина сыворотки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A09.05.009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Определение концентрации C-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>реактивного белка в сыворотке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A09.05.023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>И</w:t>
            </w:r>
            <w:r w:rsidRPr="008E5118">
              <w:t>сследование уровня глюкозы в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A09.05.030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уровня натрия в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3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A09.05.031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уровня калия в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3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A09.05.032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уровня общего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кальция в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2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A09.05.033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уровня  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неорганического фосфора в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крови           </w:t>
            </w:r>
            <w:r w:rsidRPr="008E5118">
              <w:t xml:space="preserve">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2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A09.05.034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уровня хлоридов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в крови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3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A09.05.045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>Исследование уровня амилазы в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0,25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2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A09.05.046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уровня щелочной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фосфатазы в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A09.05.056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уровня инсулина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плазмы крови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A09.05.058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уровня  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паратиреоидного гормона в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A09.05.063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уровня  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свободного тироксина (T4)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сыворотки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A09.05.065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>Исследование тир</w:t>
            </w:r>
            <w:r w:rsidRPr="008E5118">
              <w:t xml:space="preserve">еотропина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сыворотки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A09.05.066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уровня  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соматотропного гормона в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6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A09.05.067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уровня  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>адренокортикотропного гормона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в крови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3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A09.05.069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уровня  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альдостерона в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A09.05.078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уровня общего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тестостерона в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lastRenderedPageBreak/>
              <w:t xml:space="preserve">A09.05.083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уровня  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гликированного гемоглобина в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A09.05.087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уровня  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>пролактина в кро</w:t>
            </w:r>
            <w:r w:rsidRPr="008E5118">
              <w:t xml:space="preserve">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A09.05.121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уровня ренина в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A09.05.131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уровня  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лютеинизирующего гормона в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сыворотке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3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A09.05.132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уровня  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фолликулостимулирующего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гормона в сыворотке крови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3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A09.05.134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уровня  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кортикостерона в крови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3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A09.05.135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уровня общего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кортизола в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3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A09.05.139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уровня 17-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гидроксипрогестерона в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3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A09.05.141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уровня 11-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>дезоксикортикостерона в крови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3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A09.05.142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уровня 11-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>дезоксикортикортизола в крови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3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A09.05.146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уровня  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андростендиона в крови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3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A09.05.147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уровня 3-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андростендиол глюкоронида в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3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A09.05.148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уровня  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>дегидроэпиандрос</w:t>
            </w:r>
            <w:r w:rsidRPr="008E5118">
              <w:t xml:space="preserve">терона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неконьюгированного в крови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3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A09.05.149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уровня  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дегидроэпиандростерона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сульфата в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3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A09.05.151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Определение уровня   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прогестерона в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3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A09.05.152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уровня  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>прегненолона сульфата в крови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3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A09.05.153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уровня  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прогестерона в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A09.05.154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уровня общего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эстрадиола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A09.05.204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уровня  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инсулиноподобного ростового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фактора I в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lastRenderedPageBreak/>
              <w:t xml:space="preserve">A09.05.206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уровня  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ионизированного кальция в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2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>A09.28.003.001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на      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микроальбуминурию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A09.28.035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уровня  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свободного кортизола в моче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2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A12.05.056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Идентификация генов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A12.06.020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антител к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антигенам островков клеток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>поджелудочной же</w:t>
            </w:r>
            <w:r w:rsidRPr="008E5118">
              <w:t xml:space="preserve">лезы в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A12.22.001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Определение реакции на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стимуляцию           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адренокортикотропином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A26.05.008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Бактериологическое   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крови на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микобактерии туберкулеза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(Mycobacterium tuberculosis)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A26.09.001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>Микроскопическое исследование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мазков мокроты на    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микобактерии туберкулеза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(Mycobacterium tuberculosis)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>B</w:t>
            </w:r>
            <w:r w:rsidRPr="008E5118">
              <w:t xml:space="preserve">03.016.003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Общий (клинический) анализ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крови развернутый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2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B03.016.004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Анализ крови биохимический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общетерапевтический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B03.016.005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Анализ крови по оценке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нарушений липидного обмена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биохимический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B03.016.006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Анализ мочи общий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2           </w:t>
            </w:r>
          </w:p>
        </w:tc>
      </w:tr>
    </w:tbl>
    <w:p w:rsidR="00000000" w:rsidRDefault="008E5118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8E5118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  <w:outlineLvl w:val="2"/>
            </w:pPr>
            <w:r w:rsidRPr="008E5118">
              <w:t xml:space="preserve">Инструментальные методы исследования                          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   Код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медицинской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Наименование медицинской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Усредненный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показатель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  частоты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Усредненный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показатель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кратности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применения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A03.16.001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A04.14.001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Ультразвуковое исследование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печени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>A04.14.002.001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Ультразвуковое исследование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желчного пузыря с    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>определением его сократимости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A04.15.001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Ультразвуковое исследование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поджелудочной железы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lastRenderedPageBreak/>
              <w:t xml:space="preserve">A04.20.001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Ультразвуковое исследование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матки и придатков    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трансабдоминальное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>A04.20.001.001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Ультразвуковое исследование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матки и придатков    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трансвагинальное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A04.20.002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Ультразвуковое исследование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молочных желез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A04.22.001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>У</w:t>
            </w:r>
            <w:r w:rsidRPr="008E5118">
              <w:t xml:space="preserve">льтразвуковое исследование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щитовидной железы и  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паращитовидных желез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A04.22.002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Ультразвуковое исследование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надпочечников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A04.28.003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Ультразвуковое исследование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органов мошонки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A05.02.001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Электромиография игольчатами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электродами (одна мышца)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A05.10.006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Регистрация          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>A05.23.009.001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Магнитно-резонансная 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томография головного мозга с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>A06.09.005.001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Спиральная компьютерная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>томография грудн</w:t>
            </w:r>
            <w:r w:rsidRPr="008E5118">
              <w:t xml:space="preserve">ой полости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>A06.09.005.002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Компьютерная томография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органов грудной полости с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внутривенным болюсным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>A06.09.007.002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Рентгенография легких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цифровая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>A06.30.005.003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Компьютерная томография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органов брюшной полости с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внутривенным болюсным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2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A06.30.007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>Компьютерная том</w:t>
            </w:r>
            <w:r w:rsidRPr="008E5118">
              <w:t xml:space="preserve">ография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забрюшинного пространства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>A06.30.007.001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Спиральная компьютерная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томография забрюшинного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пространства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>A06.30.007.002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Компьютерная томография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забрюшинного пространства с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внутривенным болюсным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A26.01.010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Микологическое исследование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соскоба с кожи на грибы рода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кандида (Candida spp.)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lastRenderedPageBreak/>
              <w:t>A</w:t>
            </w:r>
            <w:r w:rsidRPr="008E5118">
              <w:t xml:space="preserve">26.07.006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Микологическое исследование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соскоба полости рта на грибы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рода кандида (Candida spp.)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A26.08.009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Микологическое исследование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>носоглоточных смывов на грибы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рода кандида (Candida spp.)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</w:tbl>
    <w:p w:rsidR="00000000" w:rsidRDefault="008E5118">
      <w:pPr>
        <w:pStyle w:val="ConsPlusNormal"/>
        <w:ind w:firstLine="540"/>
        <w:jc w:val="both"/>
      </w:pPr>
    </w:p>
    <w:p w:rsidR="00000000" w:rsidRDefault="008E5118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8E511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8E5118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  <w:outlineLvl w:val="2"/>
            </w:pPr>
            <w:r w:rsidRPr="008E5118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   Код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медицинской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Наименование медицинской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Усредненный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показатель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  частоты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Усредненный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показатель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кратности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применения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B01.001.002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Прием (осмотр, консультация)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врача-акушера-гинеколога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B01.029.002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Прием (осмотр, консультация)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врача-офтальмолога повторный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B01.053.004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Прием (осмотр, консультация)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врача - детского уролога-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андролога повторный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B01.058.005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Ежедневный осмотр врачом -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детским эндокринологом с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>наблюдением и уходом среднего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 младшего медицинского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персонала в отделении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стационара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13          </w:t>
            </w:r>
          </w:p>
        </w:tc>
      </w:tr>
    </w:tbl>
    <w:p w:rsidR="00000000" w:rsidRDefault="008E5118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8E5118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  <w:outlineLvl w:val="2"/>
            </w:pPr>
            <w:r w:rsidRPr="008E5118">
              <w:t xml:space="preserve">Наблюдение и уход за пациентом медицинскими работниками со средним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(начальным) профессиональным образованием                     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   Код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медицинской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Наименование медицинской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</w:t>
            </w:r>
            <w:r w:rsidRPr="008E5118">
              <w:t xml:space="preserve">Усредненный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показатель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  частоты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Усредненный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показатель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кратности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применения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A11.12.003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Внутривенное введение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лекарственных препаратов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3           </w:t>
            </w:r>
          </w:p>
        </w:tc>
      </w:tr>
    </w:tbl>
    <w:p w:rsidR="00000000" w:rsidRDefault="008E5118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8E5118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  <w:outlineLvl w:val="2"/>
            </w:pPr>
            <w:r w:rsidRPr="008E5118">
              <w:t xml:space="preserve">Лабораторные методы исследования                              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   Код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медицинской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Наименование медицинской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Усредненный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показатель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  частоты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Усредненный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показатель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кратности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применения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A09.05.008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уровня  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трансферрина сыворотки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0,75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A09.05.009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Определение концентрации C-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>реактивного белка в сыворотке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lastRenderedPageBreak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lastRenderedPageBreak/>
              <w:t xml:space="preserve">0,75 </w:t>
            </w:r>
            <w:r w:rsidRPr="008E5118">
              <w:t xml:space="preserve">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lastRenderedPageBreak/>
              <w:t xml:space="preserve">A09.05.030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уровня натрия в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3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A09.05.031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уровня калия в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3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A09.05.032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уровня общего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кальция в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2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A09.05.033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уровня  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неорганического фосфора в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2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A09.05.034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уровня хлоридов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в крови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3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A09.05.045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>Исследование уровня амилазы в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0,25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2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A09.05.046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уровня щелочной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>фосфатазы в кров</w:t>
            </w:r>
            <w:r w:rsidRPr="008E5118">
              <w:t xml:space="preserve">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A09.05.056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уровня инсулина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плазмы крови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A09.05.058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уровня  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паратиреоидного гормона в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A09.05.063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уровня  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свободного тироксина (T4)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сыворотки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A09.05.065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тиреотропина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сыворотки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A09.05.067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уровня  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>адренокортикотропного гормона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в крови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A09.05.069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уровня  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альдостерона в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>A0</w:t>
            </w:r>
            <w:r w:rsidRPr="008E5118">
              <w:t xml:space="preserve">9.05.078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уровня общего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тестостерона в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A09.05.083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уровня  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гликированного гемоглобина в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A09.05.087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уровня  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пролактина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A09.05.121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уровня ренина в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A09.05.131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уровня  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>лютеинизирующего</w:t>
            </w:r>
            <w:r w:rsidRPr="008E5118">
              <w:t xml:space="preserve"> гормона в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сыворотке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3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A09.05.132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уровня  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lastRenderedPageBreak/>
              <w:t xml:space="preserve">фолликулостимулирующего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гормона в сыворотке крови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lastRenderedPageBreak/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3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lastRenderedPageBreak/>
              <w:t xml:space="preserve">A09.05.135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уровня общего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кортизола в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A09.05.154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уровня общего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эстрадиола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A09.05.206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уровня  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ионизированного кальция в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A09.28.035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уровня  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свободного кортизола в моче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A12 06 045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антител к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тиропероксидазе в крови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A12.06.020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Исследование антител к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антигенам островков клеток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поджелудочной железы в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B03.005.006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Коагулограмма        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>(ориентировочное исследование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системы гемостаза)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B03.016.003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Общий (клинический) анализ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крови развернутый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2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B03.016.004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Анализ крови биохимический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общетерапевтический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B03.016.005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>А</w:t>
            </w:r>
            <w:r w:rsidRPr="008E5118">
              <w:t xml:space="preserve">нализ крови по оценке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нарушений липидного обмена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биохимический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B03.016.006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Анализ мочи общий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2           </w:t>
            </w:r>
          </w:p>
        </w:tc>
      </w:tr>
    </w:tbl>
    <w:p w:rsidR="00000000" w:rsidRDefault="008E5118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8E5118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  <w:outlineLvl w:val="2"/>
            </w:pPr>
            <w:r w:rsidRPr="008E5118">
              <w:t xml:space="preserve">Инструментальные методы исследования                          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   Код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медицинской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Наименование медицинской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Усредненный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показатель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  частоты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Усредненный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показатель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кратности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применения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A03.16.001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A04.10.002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Эхокардиография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A04.14.001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Ультразвуковое исследование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печени              </w:t>
            </w:r>
            <w:r w:rsidRPr="008E5118">
              <w:t xml:space="preserve">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A04.15.001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Ультразвуковое исследование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поджелудочной железы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A04.20.001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Ультразвуковое исследование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матки и придатков    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трансабдоминальное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>A04.20.001.001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Ультразвуковое исследование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матки и придатков    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lastRenderedPageBreak/>
              <w:t xml:space="preserve">трансвагинальное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lastRenderedPageBreak/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lastRenderedPageBreak/>
              <w:t xml:space="preserve">A04.22.001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Ультразвуковое исследование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щитовидной железы и  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паращитовидных желез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A04.22.002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Ультразвуковое исследование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надпочечников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A04.28.003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Ультразвуковое исследование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органов мошонки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A05.10.006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Регистрация          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>A05.23.009.001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Магнитно-резонансная 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томография головного мозга с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>A06.09.005.002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Компьютерная томография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органов грудной полости с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внутривенным болюсным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>A06.09.007.002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Рентгенография легких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цифровая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A06.30.007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Компьютерная томография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забрюшинного пространства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A26.01.010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Микологическое исследование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соскоба с кожи на грибы рода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кандида (Candida spp.)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A26.07.006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Микологическое исследование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соскоба полости рта на грибы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рода кандида (Candida spp.)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A26.08.009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Микологическое исследование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>носоглоточных смывов на грибы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рода кандида (Candida spp.)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</w:tbl>
    <w:p w:rsidR="00000000" w:rsidRDefault="008E5118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8E5118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  <w:outlineLvl w:val="2"/>
            </w:pPr>
            <w:r w:rsidRPr="008E5118">
              <w:t xml:space="preserve">Немедикаментозные методы профилактики, лечения и медицинской     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реабилитации                                                  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   Код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медицинской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Наименование медицинской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         услуги</w:t>
            </w:r>
            <w:r w:rsidRPr="008E5118">
              <w:t xml:space="preserve">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Усредненный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показатель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  частоты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Усредненный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показатель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кратности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применения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A13.29.003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Психологическая адаптация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A25.22.002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Назначение диетической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терапии при заболеваниях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желез внутренней секреции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  <w:tr w:rsidR="00000000" w:rsidRPr="008E511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A25.22.003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Назначение лечебно-  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оздоровительного режима при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>заболеваниях желез внутренней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секреции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</w:t>
            </w:r>
          </w:p>
        </w:tc>
      </w:tr>
    </w:tbl>
    <w:p w:rsidR="00000000" w:rsidRDefault="008E5118">
      <w:pPr>
        <w:pStyle w:val="ConsPlusNormal"/>
        <w:ind w:firstLine="540"/>
        <w:jc w:val="both"/>
      </w:pPr>
    </w:p>
    <w:p w:rsidR="00000000" w:rsidRDefault="008E5118">
      <w:pPr>
        <w:pStyle w:val="ConsPlusNormal"/>
        <w:ind w:firstLine="540"/>
        <w:jc w:val="both"/>
        <w:outlineLvl w:val="1"/>
      </w:pPr>
      <w:r>
        <w:lastRenderedPageBreak/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8E511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520"/>
        <w:gridCol w:w="2040"/>
        <w:gridCol w:w="2040"/>
        <w:gridCol w:w="1320"/>
        <w:gridCol w:w="1080"/>
        <w:gridCol w:w="1080"/>
      </w:tblGrid>
      <w:tr w:rsidR="00000000" w:rsidRPr="008E5118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Код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   Анатомо-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терапевтическо-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  химическая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 классификация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Наи</w:t>
            </w:r>
            <w:r w:rsidRPr="008E5118">
              <w:t xml:space="preserve">менование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лекарственного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препарата </w:t>
            </w:r>
            <w:hyperlink w:anchor="Par725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8E5118">
                <w:rPr>
                  <w:color w:val="0000FF"/>
                </w:rPr>
                <w:t>&lt;**&gt;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Усредненный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по</w:t>
            </w:r>
            <w:r w:rsidRPr="008E5118">
              <w:t xml:space="preserve">казатель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  частоты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предоставления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Единицы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>измерения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ССД  </w:t>
            </w:r>
          </w:p>
          <w:p w:rsidR="00000000" w:rsidRPr="008E5118" w:rsidRDefault="008E5118">
            <w:pPr>
              <w:pStyle w:val="ConsPlusNonformat"/>
              <w:jc w:val="both"/>
            </w:pPr>
            <w:hyperlink w:anchor="Par726" w:tooltip="&lt;***&gt; Средняя суточная доза." w:history="1">
              <w:r w:rsidRPr="008E5118">
                <w:rPr>
                  <w:color w:val="0000FF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СКД  </w:t>
            </w:r>
          </w:p>
          <w:p w:rsidR="00000000" w:rsidRPr="008E5118" w:rsidRDefault="008E5118">
            <w:pPr>
              <w:pStyle w:val="ConsPlusNonformat"/>
              <w:jc w:val="both"/>
            </w:pPr>
            <w:hyperlink w:anchor="Par727" w:tooltip="&lt;****&gt; Средняя курсовая доза." w:history="1">
              <w:r w:rsidRPr="008E5118">
                <w:rPr>
                  <w:color w:val="0000FF"/>
                </w:rPr>
                <w:t>&lt;****&gt;</w:t>
              </w:r>
            </w:hyperlink>
          </w:p>
        </w:tc>
      </w:tr>
      <w:tr w:rsidR="00000000" w:rsidRPr="008E511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>A09AA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Ферментные 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препараты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0,3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</w:tr>
      <w:tr w:rsidR="00000000" w:rsidRPr="008E511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Панкреатин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ЕД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10000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(по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>липазе)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140000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(по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>липазе)</w:t>
            </w:r>
          </w:p>
        </w:tc>
      </w:tr>
      <w:tr w:rsidR="00000000" w:rsidRPr="008E511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>A10AB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Инсулины короткого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действия и их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аналоги для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инъекционного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введения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0,1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</w:tr>
      <w:tr w:rsidR="00000000" w:rsidRPr="008E511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Инсулин аспарт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ЕД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25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350    </w:t>
            </w:r>
          </w:p>
        </w:tc>
      </w:tr>
      <w:tr w:rsidR="00000000" w:rsidRPr="008E511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Инсулин лизпро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МЕ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25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350    </w:t>
            </w:r>
          </w:p>
        </w:tc>
      </w:tr>
      <w:tr w:rsidR="00000000" w:rsidRPr="008E511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>A10AE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Инсулины   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длительного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действия и их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аналоги для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инъекционного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введения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0,1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</w:tr>
      <w:tr w:rsidR="00000000" w:rsidRPr="008E511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Инсулин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гларгин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ЕД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20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280    </w:t>
            </w:r>
          </w:p>
        </w:tc>
      </w:tr>
      <w:tr w:rsidR="00000000" w:rsidRPr="008E511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Инсулин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детемир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ЕД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20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280    </w:t>
            </w:r>
          </w:p>
        </w:tc>
      </w:tr>
      <w:tr w:rsidR="00000000" w:rsidRPr="008E511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>A11CC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Витамин D и его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аналоги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0,3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</w:tr>
      <w:tr w:rsidR="00000000" w:rsidRPr="008E511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Альфакальцидол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0,002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0,028  </w:t>
            </w:r>
          </w:p>
        </w:tc>
      </w:tr>
      <w:tr w:rsidR="00000000" w:rsidRPr="008E511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>A12AA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Препараты кальция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0,3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</w:tr>
      <w:tr w:rsidR="00000000" w:rsidRPr="008E511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Кальция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глюконат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2000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28000  </w:t>
            </w:r>
          </w:p>
        </w:tc>
      </w:tr>
      <w:tr w:rsidR="00000000" w:rsidRPr="008E511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>B05CX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Другие     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ирригационные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растворы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0,3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</w:tr>
      <w:tr w:rsidR="00000000" w:rsidRPr="008E511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Декстроза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500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7000   </w:t>
            </w:r>
          </w:p>
        </w:tc>
      </w:tr>
      <w:tr w:rsidR="00000000" w:rsidRPr="008E511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>B05XA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Растворы   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электролитов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0,3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</w:tr>
      <w:tr w:rsidR="00000000" w:rsidRPr="008E511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Натрия хлорид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500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1500   </w:t>
            </w:r>
          </w:p>
        </w:tc>
      </w:tr>
      <w:tr w:rsidR="00000000" w:rsidRPr="008E511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>G03BA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Производные 3-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оксоандрост-4-ена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0,1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</w:tr>
      <w:tr w:rsidR="00000000" w:rsidRPr="008E511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Тестостерон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50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700    </w:t>
            </w:r>
          </w:p>
        </w:tc>
      </w:tr>
      <w:tr w:rsidR="00000000" w:rsidRPr="008E511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Тестостерон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[смесь эфиров]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250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250    </w:t>
            </w:r>
          </w:p>
        </w:tc>
      </w:tr>
      <w:tr w:rsidR="00000000" w:rsidRPr="008E511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>G03CA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Природные и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полусинтетические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эстрогены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0,1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</w:tr>
      <w:tr w:rsidR="00000000" w:rsidRPr="008E511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Эстрадиол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2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28     </w:t>
            </w:r>
          </w:p>
        </w:tc>
      </w:tr>
      <w:tr w:rsidR="00000000" w:rsidRPr="008E511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>G03DB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Производные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прегнадиена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0,05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</w:tr>
      <w:tr w:rsidR="00000000" w:rsidRPr="008E511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Дидрогестерон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140    </w:t>
            </w:r>
          </w:p>
        </w:tc>
      </w:tr>
      <w:tr w:rsidR="00000000" w:rsidRPr="008E511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>H02AA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Минералокортикоиды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0,8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</w:tr>
      <w:tr w:rsidR="00000000" w:rsidRPr="008E511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Флудрокортизон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0,1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1,4    </w:t>
            </w:r>
          </w:p>
        </w:tc>
      </w:tr>
      <w:tr w:rsidR="00000000" w:rsidRPr="008E511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>H02AB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Глюкокортикоиды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</w:tr>
      <w:tr w:rsidR="00000000" w:rsidRPr="008E511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Гидрокортизон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20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280    </w:t>
            </w:r>
          </w:p>
        </w:tc>
      </w:tr>
      <w:tr w:rsidR="00000000" w:rsidRPr="008E511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Гидрокортизон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150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750    </w:t>
            </w:r>
          </w:p>
        </w:tc>
      </w:tr>
      <w:tr w:rsidR="00000000" w:rsidRPr="008E511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Преднизолон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7,5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105    </w:t>
            </w:r>
          </w:p>
        </w:tc>
      </w:tr>
      <w:tr w:rsidR="00000000" w:rsidRPr="008E511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>H03AA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Гормоны щитовидной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железы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0,2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</w:tr>
      <w:tr w:rsidR="00000000" w:rsidRPr="008E511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Левотироксин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натрия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0,075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1,05   </w:t>
            </w:r>
          </w:p>
        </w:tc>
      </w:tr>
      <w:tr w:rsidR="00000000" w:rsidRPr="008E511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>J02AC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Производные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триазола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0,3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</w:tr>
      <w:tr w:rsidR="00000000" w:rsidRPr="008E511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Флуконазол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50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350    </w:t>
            </w:r>
          </w:p>
        </w:tc>
      </w:tr>
    </w:tbl>
    <w:p w:rsidR="00000000" w:rsidRDefault="008E5118">
      <w:pPr>
        <w:pStyle w:val="ConsPlusNormal"/>
        <w:ind w:firstLine="540"/>
        <w:jc w:val="both"/>
      </w:pPr>
    </w:p>
    <w:p w:rsidR="00000000" w:rsidRDefault="008E5118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000000" w:rsidRDefault="008E511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80"/>
        <w:gridCol w:w="4320"/>
        <w:gridCol w:w="1440"/>
      </w:tblGrid>
      <w:tr w:rsidR="00000000" w:rsidRPr="008E5118">
        <w:trPr>
          <w:trHeight w:val="24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   Наименование вида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Усредненный показатель частоты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>Количество</w:t>
            </w:r>
          </w:p>
        </w:tc>
      </w:tr>
      <w:tr w:rsidR="00000000" w:rsidRPr="008E511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Основной вариант           </w:t>
            </w:r>
          </w:p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E5118" w:rsidRDefault="008E5118">
            <w:pPr>
              <w:pStyle w:val="ConsPlusNonformat"/>
              <w:jc w:val="both"/>
            </w:pPr>
            <w:r w:rsidRPr="008E5118">
              <w:t xml:space="preserve">14        </w:t>
            </w:r>
          </w:p>
        </w:tc>
      </w:tr>
    </w:tbl>
    <w:p w:rsidR="00000000" w:rsidRDefault="008E5118">
      <w:pPr>
        <w:pStyle w:val="ConsPlusNormal"/>
        <w:ind w:firstLine="540"/>
        <w:jc w:val="both"/>
      </w:pPr>
    </w:p>
    <w:p w:rsidR="00000000" w:rsidRDefault="008E5118">
      <w:pPr>
        <w:pStyle w:val="ConsPlusNormal"/>
        <w:ind w:firstLine="540"/>
        <w:jc w:val="both"/>
      </w:pPr>
      <w:r>
        <w:t>--------------------------------</w:t>
      </w:r>
    </w:p>
    <w:p w:rsidR="00000000" w:rsidRDefault="008E5118">
      <w:pPr>
        <w:pStyle w:val="ConsPlusNormal"/>
        <w:spacing w:before="200"/>
        <w:ind w:firstLine="540"/>
        <w:jc w:val="both"/>
      </w:pPr>
      <w:bookmarkStart w:id="3" w:name="Par724"/>
      <w:bookmarkEnd w:id="3"/>
      <w:r>
        <w:t xml:space="preserve">&lt;*&gt; Международная статистическая </w:t>
      </w:r>
      <w:hyperlink r:id="rId2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8E5118">
      <w:pPr>
        <w:pStyle w:val="ConsPlusNormal"/>
        <w:spacing w:before="200"/>
        <w:ind w:firstLine="540"/>
        <w:jc w:val="both"/>
      </w:pPr>
      <w:bookmarkStart w:id="4" w:name="Par725"/>
      <w:bookmarkEnd w:id="4"/>
      <w:r>
        <w:t xml:space="preserve">&lt;**&gt; Международное непатентованное или химическое наименование </w:t>
      </w:r>
      <w:r>
        <w:t>лекарственного препарата, а в случаях их отсутствия - торговое наименование лекарственного препарата.</w:t>
      </w:r>
    </w:p>
    <w:p w:rsidR="00000000" w:rsidRDefault="008E5118">
      <w:pPr>
        <w:pStyle w:val="ConsPlusNormal"/>
        <w:spacing w:before="200"/>
        <w:ind w:firstLine="540"/>
        <w:jc w:val="both"/>
      </w:pPr>
      <w:bookmarkStart w:id="5" w:name="Par726"/>
      <w:bookmarkEnd w:id="5"/>
      <w:r>
        <w:t>&lt;***&gt; Средняя суточная доза.</w:t>
      </w:r>
    </w:p>
    <w:p w:rsidR="00000000" w:rsidRDefault="008E5118">
      <w:pPr>
        <w:pStyle w:val="ConsPlusNormal"/>
        <w:spacing w:before="200"/>
        <w:ind w:firstLine="540"/>
        <w:jc w:val="both"/>
      </w:pPr>
      <w:bookmarkStart w:id="6" w:name="Par727"/>
      <w:bookmarkEnd w:id="6"/>
      <w:r>
        <w:t>&lt;****&gt; Средняя курсовая доза.</w:t>
      </w:r>
    </w:p>
    <w:p w:rsidR="00000000" w:rsidRDefault="008E5118">
      <w:pPr>
        <w:pStyle w:val="ConsPlusNormal"/>
        <w:ind w:firstLine="540"/>
        <w:jc w:val="both"/>
      </w:pPr>
    </w:p>
    <w:p w:rsidR="00000000" w:rsidRDefault="008E5118">
      <w:pPr>
        <w:pStyle w:val="ConsPlusNormal"/>
        <w:ind w:firstLine="540"/>
        <w:jc w:val="both"/>
      </w:pPr>
      <w:r>
        <w:t>Примечания:</w:t>
      </w:r>
    </w:p>
    <w:p w:rsidR="00000000" w:rsidRDefault="008E5118">
      <w:pPr>
        <w:pStyle w:val="ConsPlusNormal"/>
        <w:spacing w:before="200"/>
        <w:ind w:firstLine="540"/>
        <w:jc w:val="both"/>
      </w:pPr>
      <w:r>
        <w:lastRenderedPageBreak/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</w:t>
      </w:r>
      <w:r>
        <w:t xml:space="preserve">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</w:t>
      </w:r>
      <w:r>
        <w:t>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8E5118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</w:t>
      </w:r>
      <w:r>
        <w:t>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22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</w:t>
      </w:r>
      <w:r>
        <w:t>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00000" w:rsidRDefault="008E5118">
      <w:pPr>
        <w:pStyle w:val="ConsPlusNormal"/>
        <w:ind w:firstLine="540"/>
        <w:jc w:val="both"/>
      </w:pPr>
    </w:p>
    <w:p w:rsidR="00000000" w:rsidRDefault="008E5118">
      <w:pPr>
        <w:pStyle w:val="ConsPlusNormal"/>
        <w:ind w:firstLine="540"/>
        <w:jc w:val="both"/>
      </w:pPr>
    </w:p>
    <w:p w:rsidR="008E5118" w:rsidRDefault="008E51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E5118">
      <w:headerReference w:type="default" r:id="rId23"/>
      <w:footerReference w:type="default" r:id="rId2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118" w:rsidRDefault="008E5118">
      <w:pPr>
        <w:spacing w:after="0" w:line="240" w:lineRule="auto"/>
      </w:pPr>
      <w:r>
        <w:separator/>
      </w:r>
    </w:p>
  </w:endnote>
  <w:endnote w:type="continuationSeparator" w:id="0">
    <w:p w:rsidR="008E5118" w:rsidRDefault="008E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E51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8E511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E5118" w:rsidRDefault="008E511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8E5118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8E5118">
            <w:rPr>
              <w:b/>
              <w:bCs/>
              <w:sz w:val="16"/>
              <w:szCs w:val="16"/>
            </w:rPr>
            <w:br/>
          </w:r>
          <w:r w:rsidRPr="008E5118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E5118" w:rsidRDefault="008E5118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8E5118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E5118" w:rsidRDefault="008E5118">
          <w:pPr>
            <w:pStyle w:val="ConsPlusNormal"/>
            <w:jc w:val="right"/>
          </w:pPr>
          <w:r w:rsidRPr="008E5118">
            <w:t xml:space="preserve">Страница </w:t>
          </w:r>
          <w:r w:rsidRPr="008E5118">
            <w:fldChar w:fldCharType="begin"/>
          </w:r>
          <w:r w:rsidRPr="008E5118">
            <w:instrText>\PAGE</w:instrText>
          </w:r>
          <w:r w:rsidR="00E70020" w:rsidRPr="008E5118">
            <w:fldChar w:fldCharType="separate"/>
          </w:r>
          <w:r w:rsidR="00E70020" w:rsidRPr="008E5118">
            <w:rPr>
              <w:noProof/>
            </w:rPr>
            <w:t>14</w:t>
          </w:r>
          <w:r w:rsidRPr="008E5118">
            <w:fldChar w:fldCharType="end"/>
          </w:r>
          <w:r w:rsidRPr="008E5118">
            <w:t xml:space="preserve"> из </w:t>
          </w:r>
          <w:r w:rsidRPr="008E5118">
            <w:fldChar w:fldCharType="begin"/>
          </w:r>
          <w:r w:rsidRPr="008E5118">
            <w:instrText>\NUMPAGES</w:instrText>
          </w:r>
          <w:r w:rsidR="00E70020" w:rsidRPr="008E5118">
            <w:fldChar w:fldCharType="separate"/>
          </w:r>
          <w:r w:rsidR="00E70020" w:rsidRPr="008E5118">
            <w:rPr>
              <w:noProof/>
            </w:rPr>
            <w:t>14</w:t>
          </w:r>
          <w:r w:rsidRPr="008E5118">
            <w:fldChar w:fldCharType="end"/>
          </w:r>
        </w:p>
      </w:tc>
    </w:tr>
  </w:tbl>
  <w:p w:rsidR="00000000" w:rsidRDefault="008E511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118" w:rsidRDefault="008E5118">
      <w:pPr>
        <w:spacing w:after="0" w:line="240" w:lineRule="auto"/>
      </w:pPr>
      <w:r>
        <w:separator/>
      </w:r>
    </w:p>
  </w:footnote>
  <w:footnote w:type="continuationSeparator" w:id="0">
    <w:p w:rsidR="008E5118" w:rsidRDefault="008E5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8E511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E5118" w:rsidRDefault="008E5118">
          <w:pPr>
            <w:pStyle w:val="ConsPlusNormal"/>
            <w:rPr>
              <w:sz w:val="16"/>
              <w:szCs w:val="16"/>
            </w:rPr>
          </w:pPr>
          <w:r w:rsidRPr="008E5118">
            <w:rPr>
              <w:sz w:val="16"/>
              <w:szCs w:val="16"/>
            </w:rPr>
            <w:t>Приказ Минздрава России от 09.11.2012 N 846н</w:t>
          </w:r>
          <w:r w:rsidRPr="008E5118">
            <w:rPr>
              <w:sz w:val="16"/>
              <w:szCs w:val="16"/>
            </w:rPr>
            <w:br/>
            <w:t xml:space="preserve">"Об утверждении стандарта </w:t>
          </w:r>
          <w:r w:rsidRPr="008E5118">
            <w:rPr>
              <w:sz w:val="16"/>
              <w:szCs w:val="16"/>
            </w:rPr>
            <w:t>специализированной медицинской помощи детям при х...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E5118" w:rsidRDefault="008E511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8E5118" w:rsidRDefault="008E511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E5118" w:rsidRDefault="008E5118">
          <w:pPr>
            <w:pStyle w:val="ConsPlusNormal"/>
            <w:jc w:val="right"/>
            <w:rPr>
              <w:sz w:val="16"/>
              <w:szCs w:val="16"/>
            </w:rPr>
          </w:pPr>
          <w:r w:rsidRPr="008E5118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8E5118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8E5118">
            <w:rPr>
              <w:sz w:val="18"/>
              <w:szCs w:val="18"/>
            </w:rPr>
            <w:br/>
          </w:r>
          <w:r w:rsidRPr="008E5118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8E51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E511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020"/>
    <w:rsid w:val="008E5118"/>
    <w:rsid w:val="00E7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7C3CBFC1FD5BB53C8771D179B7DBB6ABBD3EA45B2CB0E9D38C5F170EBAC815BC13512A973DB9kBl3C" TargetMode="External"/><Relationship Id="rId13" Type="http://schemas.openxmlformats.org/officeDocument/2006/relationships/hyperlink" Target="consultantplus://offline/ref=647C3CBFC1FD5BB53C8771D179B7DBB6ADB033A25071BAE18A805D1001E5DF12F51F5322963AkBl4C" TargetMode="External"/><Relationship Id="rId18" Type="http://schemas.openxmlformats.org/officeDocument/2006/relationships/hyperlink" Target="consultantplus://offline/ref=647C3CBFC1FD5BB53C8771D179B7DBB6ADB033A25071BAE18A805D1001E5DF12F51F5322953EkBl4C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47C3CBFC1FD5BB53C8771D179B7DBB6ADB033A25071BAE18A805Dk1l0C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647C3CBFC1FD5BB53C8771D179B7DBB6ADB033A25071BAE18A805D1001E5DF12F51F5322963EkBl2C" TargetMode="External"/><Relationship Id="rId17" Type="http://schemas.openxmlformats.org/officeDocument/2006/relationships/hyperlink" Target="consultantplus://offline/ref=647C3CBFC1FD5BB53C8771D179B7DBB6ADB033A25071BAE18A805D1001E5DF12F51F5322963BkBl9C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7C3CBFC1FD5BB53C8771D179B7DBB6ADB033A25071BAE18A805D1001E5DF12F51F5322963BkBl8C" TargetMode="External"/><Relationship Id="rId20" Type="http://schemas.openxmlformats.org/officeDocument/2006/relationships/hyperlink" Target="consultantplus://offline/ref=647C3CBFC1FD5BB53C8771D179B7DBB6ADB033A25071BAE18A805D1001E5DF12F51F53229236kBl7C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47C3CBFC1FD5BB53C8771D179B7DBB6ADB033A25071BAE18A805D1001E5DF12F51F5322963EkBl1C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47C3CBFC1FD5BB53C8771D179B7DBB6ADB033A25071BAE18A805D1001E5DF12F51F5322963BkBl1C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647C3CBFC1FD5BB53C8771D179B7DBB6ADB033A25071BAE18A805D1001E5DF12F51F532F973FkBl5C" TargetMode="External"/><Relationship Id="rId19" Type="http://schemas.openxmlformats.org/officeDocument/2006/relationships/hyperlink" Target="consultantplus://offline/ref=647C3CBFC1FD5BB53C8771D179B7DBB6ADB033A25071BAE18A805D1001E5DF12F51F5322933EkBl4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47C3CBFC1FD5BB53C8771D179B7DBB6ADB033A25071BAE18A805Dk1l0C" TargetMode="External"/><Relationship Id="rId14" Type="http://schemas.openxmlformats.org/officeDocument/2006/relationships/hyperlink" Target="consultantplus://offline/ref=647C3CBFC1FD5BB53C8771D179B7DBB6ADB033A25071BAE18A805D1001E5DF12F51F5322963BkBl0C" TargetMode="External"/><Relationship Id="rId22" Type="http://schemas.openxmlformats.org/officeDocument/2006/relationships/hyperlink" Target="consultantplus://offline/ref=647C3CBFC1FD5BB53C8771D179B7DBB6ABBD3EA45B2CB0E9D38C5F170EBAC815BC13512A973AB1kBl5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4594</Words>
  <Characters>26187</Characters>
  <Application>Microsoft Office Word</Application>
  <DocSecurity>2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09.11.2012 N 846н"Об утверждении стандарта специализированной медицинской помощи детям при хронической надпочечниковой недостаточности"(Зарегистрировано в Минюсте России 21.02.2013 N 27254)</vt:lpstr>
    </vt:vector>
  </TitlesOfParts>
  <Company>КонсультантПлюс Версия 4016.00.46</Company>
  <LinksUpToDate>false</LinksUpToDate>
  <CharactersWithSpaces>30720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09.11.2012 N 846н"Об утверждении стандарта специализированной медицинской помощи детям при хронической надпочечниковой недостаточности"(Зарегистрировано в Минюсте России 21.02.2013 N 27254)</dc:title>
  <dc:creator>Муржак Ирина Дмитриевна</dc:creator>
  <cp:lastModifiedBy>Муржак Ирина Дмитриевна</cp:lastModifiedBy>
  <cp:revision>2</cp:revision>
  <dcterms:created xsi:type="dcterms:W3CDTF">2017-07-21T07:45:00Z</dcterms:created>
  <dcterms:modified xsi:type="dcterms:W3CDTF">2017-07-21T07:45:00Z</dcterms:modified>
</cp:coreProperties>
</file>