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22014">
        <w:trPr>
          <w:trHeight w:hRule="exact" w:val="3031"/>
        </w:trPr>
        <w:tc>
          <w:tcPr>
            <w:tcW w:w="10716" w:type="dxa"/>
          </w:tcPr>
          <w:p w:rsidR="00000000" w:rsidRPr="00322014" w:rsidRDefault="00322014">
            <w:pPr>
              <w:pStyle w:val="ConsPlusTitlePage"/>
            </w:pPr>
            <w:bookmarkStart w:id="0" w:name="_GoBack"/>
            <w:bookmarkEnd w:id="0"/>
            <w:r w:rsidRPr="003220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22014">
        <w:trPr>
          <w:trHeight w:hRule="exact" w:val="8335"/>
        </w:trPr>
        <w:tc>
          <w:tcPr>
            <w:tcW w:w="10716" w:type="dxa"/>
            <w:vAlign w:val="center"/>
          </w:tcPr>
          <w:p w:rsidR="00000000" w:rsidRPr="00322014" w:rsidRDefault="0032201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22014">
              <w:rPr>
                <w:sz w:val="48"/>
                <w:szCs w:val="48"/>
              </w:rPr>
              <w:t xml:space="preserve"> Приказ Минздрава России от 09.11.2012 N 761н</w:t>
            </w:r>
            <w:r w:rsidRPr="00322014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системной красной волчанке"</w:t>
            </w:r>
            <w:r w:rsidRPr="00322014">
              <w:rPr>
                <w:sz w:val="48"/>
                <w:szCs w:val="48"/>
              </w:rPr>
              <w:br/>
              <w:t>(Зарегистрировано в Минюсте России 21.02.2013 N 27244)</w:t>
            </w:r>
          </w:p>
        </w:tc>
      </w:tr>
      <w:tr w:rsidR="00000000" w:rsidRPr="00322014">
        <w:trPr>
          <w:trHeight w:hRule="exact" w:val="3031"/>
        </w:trPr>
        <w:tc>
          <w:tcPr>
            <w:tcW w:w="10716" w:type="dxa"/>
            <w:vAlign w:val="center"/>
          </w:tcPr>
          <w:p w:rsidR="00000000" w:rsidRPr="00322014" w:rsidRDefault="0032201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2201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2201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2201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2201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22014">
              <w:rPr>
                <w:sz w:val="28"/>
                <w:szCs w:val="28"/>
              </w:rPr>
              <w:t xml:space="preserve"> </w:t>
            </w:r>
            <w:r w:rsidRPr="00322014">
              <w:rPr>
                <w:sz w:val="28"/>
                <w:szCs w:val="28"/>
              </w:rPr>
              <w:br/>
            </w:r>
            <w:r w:rsidRPr="0032201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2201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2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22014">
      <w:pPr>
        <w:pStyle w:val="ConsPlusNormal"/>
        <w:jc w:val="both"/>
        <w:outlineLvl w:val="0"/>
      </w:pPr>
    </w:p>
    <w:p w:rsidR="00000000" w:rsidRDefault="00322014">
      <w:pPr>
        <w:pStyle w:val="ConsPlusNormal"/>
        <w:outlineLvl w:val="0"/>
      </w:pPr>
      <w:r>
        <w:t>Зарегистрировано в Минюсте России 21 февраля 2013 г. N 27244</w:t>
      </w:r>
    </w:p>
    <w:p w:rsidR="00000000" w:rsidRDefault="00322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22014">
      <w:pPr>
        <w:pStyle w:val="ConsPlusNormal"/>
      </w:pPr>
    </w:p>
    <w:p w:rsidR="00000000" w:rsidRDefault="0032201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22014">
      <w:pPr>
        <w:pStyle w:val="ConsPlusTitle"/>
        <w:jc w:val="center"/>
      </w:pPr>
    </w:p>
    <w:p w:rsidR="00000000" w:rsidRDefault="00322014">
      <w:pPr>
        <w:pStyle w:val="ConsPlusTitle"/>
        <w:jc w:val="center"/>
      </w:pPr>
      <w:r>
        <w:t>ПРИКАЗ</w:t>
      </w:r>
    </w:p>
    <w:p w:rsidR="00000000" w:rsidRDefault="00322014">
      <w:pPr>
        <w:pStyle w:val="ConsPlusTitle"/>
        <w:jc w:val="center"/>
      </w:pPr>
      <w:r>
        <w:t>от 9 ноября 2012 г. N 761н</w:t>
      </w:r>
    </w:p>
    <w:p w:rsidR="00000000" w:rsidRDefault="00322014">
      <w:pPr>
        <w:pStyle w:val="ConsPlusTitle"/>
        <w:jc w:val="center"/>
      </w:pPr>
    </w:p>
    <w:p w:rsidR="00000000" w:rsidRDefault="00322014">
      <w:pPr>
        <w:pStyle w:val="ConsPlusTitle"/>
        <w:jc w:val="center"/>
      </w:pPr>
      <w:r>
        <w:t>ОБ УТВЕРЖДЕНИИ СТАНДАРТА</w:t>
      </w:r>
    </w:p>
    <w:p w:rsidR="00000000" w:rsidRDefault="00322014">
      <w:pPr>
        <w:pStyle w:val="ConsPlusTitle"/>
        <w:jc w:val="center"/>
      </w:pPr>
      <w:r>
        <w:t>ПЕРВИЧНОЙ МЕДИКО-САНИТАРНОЙ ПОМОЩИ ПРИ СИСТЕМНОЙ</w:t>
      </w:r>
    </w:p>
    <w:p w:rsidR="00000000" w:rsidRDefault="00322014">
      <w:pPr>
        <w:pStyle w:val="ConsPlusTitle"/>
        <w:jc w:val="center"/>
      </w:pPr>
      <w:r>
        <w:t>КРАСНОЙ ВОЛЧАНКЕ</w:t>
      </w:r>
    </w:p>
    <w:p w:rsidR="00000000" w:rsidRDefault="00322014">
      <w:pPr>
        <w:pStyle w:val="ConsPlusNormal"/>
        <w:jc w:val="center"/>
      </w:pPr>
    </w:p>
    <w:p w:rsidR="00000000" w:rsidRDefault="0032201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</w:t>
      </w:r>
      <w:r>
        <w:t xml:space="preserve"> законодательства Российской Федерации, 2011, N 48, ст. 6724; 2012, N 26, ст. 3442, 3446) приказываю: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системной красной волчанке согласно приложению.</w:t>
      </w: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jc w:val="right"/>
      </w:pPr>
      <w:r>
        <w:t>Министр</w:t>
      </w:r>
    </w:p>
    <w:p w:rsidR="00000000" w:rsidRDefault="00322014">
      <w:pPr>
        <w:pStyle w:val="ConsPlusNormal"/>
        <w:jc w:val="right"/>
      </w:pPr>
      <w:r>
        <w:t>В.И.СКВОРЦОВА</w:t>
      </w: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jc w:val="right"/>
        <w:outlineLvl w:val="0"/>
      </w:pPr>
      <w:r>
        <w:t>Приложение</w:t>
      </w:r>
    </w:p>
    <w:p w:rsidR="00000000" w:rsidRDefault="0032201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22014">
      <w:pPr>
        <w:pStyle w:val="ConsPlusNormal"/>
        <w:jc w:val="right"/>
      </w:pPr>
      <w:r>
        <w:t>Российской Федерации</w:t>
      </w:r>
    </w:p>
    <w:p w:rsidR="00000000" w:rsidRDefault="00322014">
      <w:pPr>
        <w:pStyle w:val="ConsPlusNormal"/>
        <w:jc w:val="right"/>
      </w:pPr>
      <w:r>
        <w:t>от 9 ноября 2012 г. N 761н</w:t>
      </w: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22014">
      <w:pPr>
        <w:pStyle w:val="ConsPlusTitle"/>
        <w:jc w:val="center"/>
      </w:pPr>
      <w:r>
        <w:t>ПЕРВИЧНОЙ МЕДИКО-САНИТАРНОЙ ПОМОЩИ ПРИ СИСТЕМНОЙ</w:t>
      </w:r>
    </w:p>
    <w:p w:rsidR="00000000" w:rsidRDefault="00322014">
      <w:pPr>
        <w:pStyle w:val="ConsPlusTitle"/>
        <w:jc w:val="center"/>
      </w:pPr>
      <w:r>
        <w:t>КРАСНОЙ ВОЛЧАНКЕ</w:t>
      </w: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Фаза</w:t>
      </w:r>
      <w:r>
        <w:t>: любая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Средние сроки лечения (количество дней): 230</w:t>
      </w: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5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M32</w:t>
        </w:r>
      </w:hyperlink>
      <w:r>
        <w:t xml:space="preserve">  Системная красная волчанка</w:t>
      </w:r>
    </w:p>
    <w:p w:rsidR="00000000" w:rsidRDefault="00322014">
      <w:pPr>
        <w:pStyle w:val="ConsPlusCell"/>
        <w:jc w:val="both"/>
      </w:pPr>
      <w:r>
        <w:t xml:space="preserve">    Нозологические единицы</w:t>
      </w: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</w:t>
      </w:r>
      <w:r>
        <w:t>ия, состояния</w:t>
      </w:r>
    </w:p>
    <w:p w:rsidR="00000000" w:rsidRDefault="003220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640"/>
        <w:gridCol w:w="1680"/>
      </w:tblGrid>
      <w:tr w:rsidR="00000000" w:rsidRPr="003220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  <w:outlineLvl w:val="2"/>
            </w:pPr>
            <w:r w:rsidRPr="00322014">
              <w:t xml:space="preserve">Прием (осмотр, консультация) врача-специалиста                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Код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медицинской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Наименование медицинской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Усредненный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частоты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предоставления </w:t>
            </w:r>
            <w:hyperlink w:anchor="Par12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22014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Усредненный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кратности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применения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акушера-гинеколога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B01.008.001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дерматовенероло</w:t>
            </w:r>
            <w:r w:rsidRPr="00322014">
              <w:t>га первичный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B01.013.001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диетолога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B01.015.003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 -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детского кардиолога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B01.020.001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 по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лечебной физкультуре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B01.023.001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</w:t>
            </w:r>
            <w:r w:rsidRPr="00322014">
              <w:t xml:space="preserve">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невролога первичный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B01.026.001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 общей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практики (семейного врача)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0,01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оториноларинголога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B01.029.001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офтальмолога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0</w:t>
            </w:r>
            <w:r w:rsidRPr="00322014">
              <w:t xml:space="preserve">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педиатра первичный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B01.040.001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ревматолога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B01.050.001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 -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травматолога-ортопеда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>B01.053.001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консультация) врача-уролога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B01.055.001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фтизиатра первичный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B01.05</w:t>
            </w:r>
            <w:r w:rsidRPr="00322014">
              <w:t>8.003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 -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детского эндокринолога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B01.064.001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консультация) врача-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стоматолога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</w:tbl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  <w:r>
        <w:t>--------------------------------</w:t>
      </w:r>
    </w:p>
    <w:p w:rsidR="00000000" w:rsidRDefault="00322014">
      <w:pPr>
        <w:pStyle w:val="ConsPlusNormal"/>
        <w:spacing w:before="200"/>
        <w:ind w:firstLine="540"/>
        <w:jc w:val="both"/>
      </w:pPr>
      <w:bookmarkStart w:id="2" w:name="Par12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</w:t>
      </w:r>
      <w:r>
        <w:t>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</w:t>
      </w:r>
      <w:r>
        <w:t>цинские показания.</w:t>
      </w:r>
    </w:p>
    <w:p w:rsidR="00000000" w:rsidRDefault="003220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640"/>
        <w:gridCol w:w="1680"/>
      </w:tblGrid>
      <w:tr w:rsidR="00000000" w:rsidRPr="003220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  <w:outlineLvl w:val="2"/>
            </w:pPr>
            <w:r w:rsidRPr="00322014">
              <w:t xml:space="preserve">Лабораторные методы исследования                              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Код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медицинской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Наименование медицинской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Усредненный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частоты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Усредненный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кратности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применения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A09.05.009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Определение концентрации C-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реактивного белка в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сыворотке крови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A09.05.011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альбумина в крови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</w:t>
            </w:r>
            <w:r w:rsidRPr="00322014">
              <w:t xml:space="preserve">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A09.05.014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глобулиновых фракций в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крови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A09.05.039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лактатдегидрогеназы в крови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A09.05.043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креатинкиназы в крови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A09.05.075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комплемента и его фракций в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крови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A09.19.001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кала на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скрытую кровь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A09.20.005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Определение белка в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суточной моче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A12.06.010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антител к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антигенам </w:t>
            </w:r>
            <w:r w:rsidRPr="00322014">
              <w:t>ядра клетки и ДНК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A12.06.011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Проведение реакции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Вассермана (RW)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A12.06.019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ревматоидных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факторов в крови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A12.06.029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антител к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кардиолипину в крови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A12.26.002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Очаговая проба с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туберкулином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B03.005.006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Коагулограмма 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(ориентировочное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системы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гемостаза)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B03.016.002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Общий (клинический) анализ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крови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B03.01</w:t>
            </w:r>
            <w:r w:rsidRPr="00322014">
              <w:t>6.004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Анализ крови биохимический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общетерапевтический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B03.016.006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Анализ мочи общий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</w:tbl>
    <w:p w:rsidR="00000000" w:rsidRDefault="0032201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640"/>
        <w:gridCol w:w="1680"/>
      </w:tblGrid>
      <w:tr w:rsidR="00000000" w:rsidRPr="003220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  <w:outlineLvl w:val="2"/>
            </w:pPr>
            <w:r w:rsidRPr="00322014">
              <w:t xml:space="preserve">Инструментальные методы исследования                          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Код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медицинской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Наименование медицинской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Усредненный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частоты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Усредненный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кратности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применения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A03.16.001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Эзофагогастродуоденоскопия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0,7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A04.10.002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Эхокардиография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A04.16.001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Ультразвуковое исследование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органов брюшной полости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(комплексное)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A05.10.006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Рег</w:t>
            </w:r>
            <w:r w:rsidRPr="00322014">
              <w:t xml:space="preserve">истрация   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электрокардиограммы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A06.04.005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Рентгенография коленного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сустава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A06.04.010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Рентгенография плечевого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сустава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A06.04.011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Рентгенография бедренного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сустава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A06.09.007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Рентгенография легких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  <w:tr w:rsidR="00000000" w:rsidRPr="0032201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A12.09.001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 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неспровоцированных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дыхательных объемов и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потоков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</w:t>
            </w:r>
          </w:p>
        </w:tc>
      </w:tr>
    </w:tbl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3220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3220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  <w:outlineLvl w:val="2"/>
            </w:pPr>
            <w:r w:rsidRPr="00322014">
              <w:t>Прием (осмотр, консультация</w:t>
            </w:r>
            <w:r w:rsidRPr="00322014">
              <w:t xml:space="preserve">) и наблюдение врача-специалиста  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Код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медицинской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Наименование медицинской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Усредненный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показатель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частоты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Усредненный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кратности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применения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B01.001.002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врача-акушера-гинеколога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B01.020.001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B01.023.002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B01.026.002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 общей практики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(семейного врача)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B01.028.002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врача-оториноларинголога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B01.029.002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B01.031.002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Прием (осмотр, к</w:t>
            </w:r>
            <w:r w:rsidRPr="00322014">
              <w:t xml:space="preserve">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врача-педиатра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B01.031.004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врача-педиатра участкового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B01.040.002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врача-ревматолога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B01.047.006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врача-терапевта участкового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B01.053.002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врача-уролога по</w:t>
            </w:r>
            <w:r w:rsidRPr="00322014">
              <w:t xml:space="preserve">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B01.055.002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врача-фтизиатра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B01.058.002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врача-эндокринолога повторный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B01.058.004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Прием (осмотр, консультация)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врача - детского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эндокринолога повторный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</w:tbl>
    <w:p w:rsidR="00000000" w:rsidRDefault="0032201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3220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  <w:outlineLvl w:val="2"/>
            </w:pPr>
            <w:r w:rsidRPr="00322014">
              <w:t xml:space="preserve">Наблюдение и уход за пациентом медицинскими работниками со средним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(начальным) профессиональным образованием     </w:t>
            </w:r>
            <w:r w:rsidRPr="00322014">
              <w:t xml:space="preserve">               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Код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медицинской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  Наименование медицинской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Усредненный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показатель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    частоты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 Усредненный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  кратности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применения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 xml:space="preserve">A11.01.002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Подкожное введение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лекарственных препаратов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12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A11.02.002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Внутримышечное введение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лекарственных препаратов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12           </w:t>
            </w:r>
          </w:p>
        </w:tc>
      </w:tr>
    </w:tbl>
    <w:p w:rsidR="00000000" w:rsidRDefault="0032201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3220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  <w:outlineLvl w:val="2"/>
            </w:pPr>
            <w:r w:rsidRPr="00322014">
              <w:t xml:space="preserve">Лабораторные методы исследования                             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Код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медицинской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Наименование медицинской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Усредненный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показатель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частоты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Усредненный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кратности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применения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A09.05.009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Определение концентрации C-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реактивного белка в сыворотке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Исследование уровня альбумина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</w:t>
            </w:r>
            <w:r w:rsidRPr="00322014">
              <w:t xml:space="preserve">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A09.05.014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глобулиновых фракций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A09.05.039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A09.05.043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креатинкиназы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A09.05.075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уровня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комплемента и его фракций в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A09.20.005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Определение белка в суточной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A12.06.010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антител к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антигенам ядра клетки и ДНК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A12.06.019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ревматоидных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факторов в крови</w:t>
            </w:r>
            <w:r w:rsidRPr="00322014">
              <w:t xml:space="preserve">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A12.06.029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Исследование антител к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кардиолипину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B03.005.006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Коагулограмма   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(ориентировочное исследование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B03.016.002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Общий (клинический) анализ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B03.016.002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Общий (клинический) анализ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12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А</w:t>
            </w:r>
            <w:r w:rsidRPr="00322014">
              <w:t xml:space="preserve">нализ крови биохимический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B03.016.006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3            </w:t>
            </w:r>
          </w:p>
        </w:tc>
      </w:tr>
    </w:tbl>
    <w:p w:rsidR="00000000" w:rsidRDefault="0032201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3220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  <w:outlineLvl w:val="2"/>
            </w:pPr>
            <w:r w:rsidRPr="00322014">
              <w:t xml:space="preserve">Инструментальные методы исследования                         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Код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медицинской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Наименование медицинской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Усредненный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показатель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частоты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Усредненный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кратности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применения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A03.16.001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A04.10.002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A04.16.001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Ультразвуковое исследование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органов брюшной полости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A05.10.006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Регистрация     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A06.09.007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A12.12.004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Суточное мониторирование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</w:t>
            </w:r>
          </w:p>
        </w:tc>
      </w:tr>
    </w:tbl>
    <w:p w:rsidR="00000000" w:rsidRDefault="0032201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3220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  <w:outlineLvl w:val="2"/>
            </w:pPr>
            <w:r w:rsidRPr="00322014">
              <w:t xml:space="preserve">Немедикаментозные методы профилактики, лечения и медицинской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реабилитации                                                  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Код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медицинской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Наименование медицинской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Усредненный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показатель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частоты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Усредненный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показатель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кратности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применения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A19.04.001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Лечебная физкультура при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заболеваниях и травмах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суставов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24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A19.30.003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Лечебная гимнастика при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заболеваниях опорно-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двигательного аппарата у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детей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24           </w:t>
            </w:r>
          </w:p>
        </w:tc>
      </w:tr>
      <w:tr w:rsidR="00000000" w:rsidRPr="003220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A19.30.007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Лечебная физкуль</w:t>
            </w:r>
            <w:r w:rsidRPr="00322014">
              <w:t xml:space="preserve">тура с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использованием тренажера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24           </w:t>
            </w:r>
          </w:p>
        </w:tc>
      </w:tr>
    </w:tbl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220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280"/>
        <w:gridCol w:w="1920"/>
        <w:gridCol w:w="1320"/>
        <w:gridCol w:w="840"/>
        <w:gridCol w:w="960"/>
      </w:tblGrid>
      <w:tr w:rsidR="00000000" w:rsidRPr="00322014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 Анатомо-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терапевтическо-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  химическая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классификация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Наименование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лекарственного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препарата </w:t>
            </w:r>
            <w:hyperlink w:anchor="Par55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22014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Усредненный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показатель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  частоты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Единицы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ССД </w:t>
            </w:r>
          </w:p>
          <w:p w:rsidR="00000000" w:rsidRPr="00322014" w:rsidRDefault="00322014">
            <w:pPr>
              <w:pStyle w:val="ConsPlusNonformat"/>
              <w:jc w:val="both"/>
            </w:pPr>
            <w:hyperlink w:anchor="Par555" w:tooltip="&lt;***&gt; Средняя суточная доза." w:history="1">
              <w:r w:rsidRPr="00322014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 СКД  </w:t>
            </w:r>
          </w:p>
          <w:p w:rsidR="00000000" w:rsidRPr="00322014" w:rsidRDefault="00322014">
            <w:pPr>
              <w:pStyle w:val="ConsPlusNonformat"/>
              <w:jc w:val="both"/>
            </w:pPr>
            <w:hyperlink w:anchor="Par556" w:tooltip="&lt;****&gt; Средняя курсовая доза." w:history="1">
              <w:r w:rsidRPr="00322014">
                <w:rPr>
                  <w:color w:val="0000FF"/>
                </w:rPr>
                <w:t>&lt;****&gt;</w:t>
              </w:r>
            </w:hyperlink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A02BC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Ингибиторы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протонового насоса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Омепразол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3600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Рабепразол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840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Эзомепразол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840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lastRenderedPageBreak/>
              <w:t>A02BX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Другие препараты для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лечения язвенной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болезни желудка и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двенадцатиперстной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кишки и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гастроэзофагальной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рефлюксной болезни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Висмута трикалия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дицитрат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360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10800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A12AX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Препараты кальция в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комбинации с другими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средствами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Кальция карбонат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>+ Колекальциферол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168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Антагонисты витамина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K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Варфарин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900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B01AC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Антиагреганты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Ацетилсалициловая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9000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B03BB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Фолиевая кислота и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ее производные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Фолиевая кислота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780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C03AA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Тиазиды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Гидрохлоротиазид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4500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C03DA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Антагонисты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альдостерона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Спиронолактон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9000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C07AB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Селективные бета-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адреноблокаторы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Атенолол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18000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Метопролол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18000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C08CA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Производные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дигидропиридина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Амлодипин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1800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Нифедипин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7200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C09AA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Ингибиторы АПФ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Каптоприл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13500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Эналаприл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3600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H02AB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Глюкокортикоиды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Преднизолон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6900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Метилпреднизолон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5520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H05BA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Препараты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кальцитонина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Кальцитонин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36000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Кларитромицин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14 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J02AC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Производные триазола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Флуконазол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4000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L01BA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Аналоги фолиевой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кислоты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Метотрексат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520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L03AA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Колониестимулирующие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факторы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Филграстим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0,35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1,75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L04AA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Селективные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иммунодепрессанты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Микофенолата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мофетил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920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L04AD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Ингибиторы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кальциневрина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Циклоспорин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36000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L04AX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Другие   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иммунодепрессанты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Азатиоприн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27000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M01AB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Производные уксусной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кислоты и  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родственные    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соединения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Диклофенак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1800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M05BA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Бифосфонаты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Алендроновая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1800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Золедроновая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  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Ибандроновая     </w:t>
            </w:r>
          </w:p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6     </w:t>
            </w: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>P01BA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Аминохинолины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</w:tr>
      <w:tr w:rsidR="00000000" w:rsidRPr="003220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Гидроксихлорохин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2014" w:rsidRDefault="00322014">
            <w:pPr>
              <w:pStyle w:val="ConsPlusNonformat"/>
              <w:jc w:val="both"/>
            </w:pPr>
            <w:r w:rsidRPr="00322014">
              <w:t xml:space="preserve">7200  </w:t>
            </w:r>
          </w:p>
        </w:tc>
      </w:tr>
    </w:tbl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  <w:r>
        <w:t>--------------------------------</w:t>
      </w:r>
    </w:p>
    <w:p w:rsidR="00000000" w:rsidRDefault="00322014">
      <w:pPr>
        <w:pStyle w:val="ConsPlusNormal"/>
        <w:spacing w:before="200"/>
        <w:ind w:firstLine="540"/>
        <w:jc w:val="both"/>
      </w:pPr>
      <w:bookmarkStart w:id="3" w:name="Par553"/>
      <w:bookmarkEnd w:id="3"/>
      <w:r>
        <w:lastRenderedPageBreak/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322014">
      <w:pPr>
        <w:pStyle w:val="ConsPlusNormal"/>
        <w:spacing w:before="200"/>
        <w:ind w:firstLine="540"/>
        <w:jc w:val="both"/>
      </w:pPr>
      <w:bookmarkStart w:id="4" w:name="Par554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322014">
      <w:pPr>
        <w:pStyle w:val="ConsPlusNormal"/>
        <w:spacing w:before="200"/>
        <w:ind w:firstLine="540"/>
        <w:jc w:val="both"/>
      </w:pPr>
      <w:bookmarkStart w:id="5" w:name="Par555"/>
      <w:bookmarkEnd w:id="5"/>
      <w:r>
        <w:t>&lt;***&gt; Средняя суточная доза.</w:t>
      </w:r>
    </w:p>
    <w:p w:rsidR="00000000" w:rsidRDefault="00322014">
      <w:pPr>
        <w:pStyle w:val="ConsPlusNormal"/>
        <w:spacing w:before="200"/>
        <w:ind w:firstLine="540"/>
        <w:jc w:val="both"/>
      </w:pPr>
      <w:bookmarkStart w:id="6" w:name="Par556"/>
      <w:bookmarkEnd w:id="6"/>
      <w:r>
        <w:t>&lt;****&gt; Средняя курсовая доза.</w:t>
      </w: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  <w:r>
        <w:t>Примечания: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322014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>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322014">
      <w:pPr>
        <w:pStyle w:val="ConsPlusNormal"/>
        <w:ind w:firstLine="540"/>
        <w:jc w:val="both"/>
      </w:pPr>
    </w:p>
    <w:p w:rsidR="00000000" w:rsidRDefault="00322014">
      <w:pPr>
        <w:pStyle w:val="ConsPlusNormal"/>
        <w:ind w:firstLine="540"/>
        <w:jc w:val="both"/>
      </w:pPr>
    </w:p>
    <w:p w:rsidR="00322014" w:rsidRDefault="00322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2014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14" w:rsidRDefault="00322014">
      <w:pPr>
        <w:spacing w:after="0" w:line="240" w:lineRule="auto"/>
      </w:pPr>
      <w:r>
        <w:separator/>
      </w:r>
    </w:p>
  </w:endnote>
  <w:endnote w:type="continuationSeparator" w:id="0">
    <w:p w:rsidR="00322014" w:rsidRDefault="0032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20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2201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2014" w:rsidRDefault="0032201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2201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2201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2014" w:rsidRDefault="0032201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2201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2014" w:rsidRDefault="00322014">
          <w:pPr>
            <w:pStyle w:val="ConsPlusNormal"/>
            <w:jc w:val="right"/>
          </w:pPr>
          <w:r w:rsidRPr="00322014">
            <w:t xml:space="preserve">Страница </w:t>
          </w:r>
          <w:r w:rsidRPr="00322014">
            <w:fldChar w:fldCharType="begin"/>
          </w:r>
          <w:r w:rsidRPr="00322014">
            <w:instrText>\PAGE</w:instrText>
          </w:r>
          <w:r w:rsidR="00E960BE" w:rsidRPr="00322014">
            <w:fldChar w:fldCharType="separate"/>
          </w:r>
          <w:r w:rsidR="00E960BE" w:rsidRPr="00322014">
            <w:rPr>
              <w:noProof/>
            </w:rPr>
            <w:t>11</w:t>
          </w:r>
          <w:r w:rsidRPr="00322014">
            <w:fldChar w:fldCharType="end"/>
          </w:r>
          <w:r w:rsidRPr="00322014">
            <w:t xml:space="preserve"> из </w:t>
          </w:r>
          <w:r w:rsidRPr="00322014">
            <w:fldChar w:fldCharType="begin"/>
          </w:r>
          <w:r w:rsidRPr="00322014">
            <w:instrText>\NUMPAGES</w:instrText>
          </w:r>
          <w:r w:rsidR="00E960BE" w:rsidRPr="00322014">
            <w:fldChar w:fldCharType="separate"/>
          </w:r>
          <w:r w:rsidR="00E960BE" w:rsidRPr="00322014">
            <w:rPr>
              <w:noProof/>
            </w:rPr>
            <w:t>11</w:t>
          </w:r>
          <w:r w:rsidRPr="00322014">
            <w:fldChar w:fldCharType="end"/>
          </w:r>
        </w:p>
      </w:tc>
    </w:tr>
  </w:tbl>
  <w:p w:rsidR="00000000" w:rsidRDefault="003220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14" w:rsidRDefault="00322014">
      <w:pPr>
        <w:spacing w:after="0" w:line="240" w:lineRule="auto"/>
      </w:pPr>
      <w:r>
        <w:separator/>
      </w:r>
    </w:p>
  </w:footnote>
  <w:footnote w:type="continuationSeparator" w:id="0">
    <w:p w:rsidR="00322014" w:rsidRDefault="0032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2201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2014" w:rsidRDefault="00322014">
          <w:pPr>
            <w:pStyle w:val="ConsPlusNormal"/>
            <w:rPr>
              <w:sz w:val="16"/>
              <w:szCs w:val="16"/>
            </w:rPr>
          </w:pPr>
          <w:r w:rsidRPr="00322014">
            <w:rPr>
              <w:sz w:val="16"/>
              <w:szCs w:val="16"/>
            </w:rPr>
            <w:t>Приказ Минздрава России от 09.11.2012 N 761н</w:t>
          </w:r>
          <w:r w:rsidRPr="00322014">
            <w:rPr>
              <w:sz w:val="16"/>
              <w:szCs w:val="16"/>
            </w:rPr>
            <w:br/>
            <w:t>"Об утверждении стандарта первичной медико-санита</w:t>
          </w:r>
          <w:r w:rsidRPr="00322014">
            <w:rPr>
              <w:sz w:val="16"/>
              <w:szCs w:val="16"/>
            </w:rPr>
            <w:t>рной помощи при системной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2014" w:rsidRDefault="0032201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22014" w:rsidRDefault="0032201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2014" w:rsidRDefault="00322014">
          <w:pPr>
            <w:pStyle w:val="ConsPlusNormal"/>
            <w:jc w:val="right"/>
            <w:rPr>
              <w:sz w:val="16"/>
              <w:szCs w:val="16"/>
            </w:rPr>
          </w:pPr>
          <w:r w:rsidRPr="0032201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2201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22014">
            <w:rPr>
              <w:sz w:val="18"/>
              <w:szCs w:val="18"/>
            </w:rPr>
            <w:br/>
          </w:r>
          <w:r w:rsidRPr="0032201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220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20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BE"/>
    <w:rsid w:val="00322014"/>
    <w:rsid w:val="00E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90097EE8217557DC31E3D9E4267601F7061A88F516E989371A869DB343C8F6391EE40FA88EAV6q7B" TargetMode="External"/><Relationship Id="rId13" Type="http://schemas.openxmlformats.org/officeDocument/2006/relationships/hyperlink" Target="consultantplus://offline/ref=63190097EE8217557DC3012298426760197063AC8F5F33929B28A46BDCV3qBB" TargetMode="External"/><Relationship Id="rId18" Type="http://schemas.openxmlformats.org/officeDocument/2006/relationships/hyperlink" Target="consultantplus://offline/ref=63190097EE8217557DC31E3D9E4267601B756DAE89516E989371A869VDqBB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3190097EE8217557DC31E3D9E4267601F7061A88F516E989371A869DB343C8F6391EE40FA8FE2V6q1B" TargetMode="External"/><Relationship Id="rId17" Type="http://schemas.openxmlformats.org/officeDocument/2006/relationships/hyperlink" Target="consultantplus://offline/ref=63190097EE8217557DC31E3D9E4267601B7561A68F516E989371A869VDq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190097EE8217557DC31E3D9E4267601B7461A88D516E989371A869VDqBB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190097EE8217557DC31E3D9E426760197D6CAE840C6490CA7DAAV6qE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190097EE8217557DC31E3D9E4267601A726CA98F516E989371A869VDqB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190097EE8217557DC31E3D9E426760197D6CAE840C6490CA7DAA6ED46B2B882A9DEE41FB82VEqAB" TargetMode="External"/><Relationship Id="rId19" Type="http://schemas.openxmlformats.org/officeDocument/2006/relationships/hyperlink" Target="consultantplus://offline/ref=63190097EE8217557DC31E3D9E4267601C7063AB8D516E989371A869VDqB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190097EE8217557DC31E3D9E426760197D6CAE840C6490CA7DAAV6qEB" TargetMode="External"/><Relationship Id="rId14" Type="http://schemas.openxmlformats.org/officeDocument/2006/relationships/hyperlink" Target="consultantplus://offline/ref=63190097EE8217557DC31E3D9E4267601C706DAF8B516E989371A869DB343C8F6391EE40FA8DE7V6q3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4045</Words>
  <Characters>23057</Characters>
  <Application>Microsoft Office Word</Application>
  <DocSecurity>2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761н"Об утверждении стандарта первичной медико-санитарной помощи при системной красной волчанке"(Зарегистрировано в Минюсте России 21.02.2013 N 27244)</vt:lpstr>
    </vt:vector>
  </TitlesOfParts>
  <Company>КонсультантПлюс Версия 4016.00.46</Company>
  <LinksUpToDate>false</LinksUpToDate>
  <CharactersWithSpaces>27048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761н"Об утверждении стандарта первичной медико-санитарной помощи при системной красной волчанке"(Зарегистрировано в Минюсте России 21.02.2013 N 27244)</dc:title>
  <dc:creator>Муржак Ирина Дмитриевна</dc:creator>
  <cp:lastModifiedBy>Муржак Ирина Дмитриевна</cp:lastModifiedBy>
  <cp:revision>2</cp:revision>
  <dcterms:created xsi:type="dcterms:W3CDTF">2017-07-21T07:31:00Z</dcterms:created>
  <dcterms:modified xsi:type="dcterms:W3CDTF">2017-07-21T07:31:00Z</dcterms:modified>
</cp:coreProperties>
</file>